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0A1DD0" w14:textId="77777777" w:rsidR="00AE13EB" w:rsidRPr="009A21EC" w:rsidRDefault="00AE13EB" w:rsidP="00AE13EB">
      <w:pPr>
        <w:pStyle w:val="1"/>
        <w:jc w:val="center"/>
        <w:rPr>
          <w:sz w:val="32"/>
          <w:szCs w:val="32"/>
        </w:rPr>
      </w:pPr>
      <w:bookmarkStart w:id="0" w:name="_GoBack"/>
      <w:r w:rsidRPr="009A21EC">
        <w:rPr>
          <w:sz w:val="32"/>
          <w:szCs w:val="32"/>
        </w:rPr>
        <w:t>ДНЗ  «Львівське міжрегіональне вище професійне училище залізничного транспорту»</w:t>
      </w:r>
    </w:p>
    <w:p w14:paraId="4E26AB9F" w14:textId="77777777" w:rsidR="00AE13EB" w:rsidRPr="009A21EC" w:rsidRDefault="00AE13EB" w:rsidP="00AE13EB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497" w:type="dxa"/>
        <w:tblInd w:w="250" w:type="dxa"/>
        <w:tblLook w:val="04A0" w:firstRow="1" w:lastRow="0" w:firstColumn="1" w:lastColumn="0" w:noHBand="0" w:noVBand="1"/>
      </w:tblPr>
      <w:tblGrid>
        <w:gridCol w:w="4678"/>
        <w:gridCol w:w="539"/>
        <w:gridCol w:w="4280"/>
      </w:tblGrid>
      <w:tr w:rsidR="00AE13EB" w:rsidRPr="009A21EC" w14:paraId="15B82B64" w14:textId="77777777" w:rsidTr="00A3389D">
        <w:trPr>
          <w:trHeight w:val="180"/>
        </w:trPr>
        <w:tc>
          <w:tcPr>
            <w:tcW w:w="4678" w:type="dxa"/>
            <w:hideMark/>
          </w:tcPr>
          <w:p w14:paraId="3C92E4BA" w14:textId="77777777" w:rsidR="00AE13EB" w:rsidRPr="009A21EC" w:rsidRDefault="00AE13EB" w:rsidP="00A3389D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b/>
                <w:sz w:val="28"/>
                <w:szCs w:val="28"/>
              </w:rPr>
              <w:t>ПОГОДЖЕНО</w:t>
            </w:r>
          </w:p>
          <w:p w14:paraId="6A5D97F9" w14:textId="77777777" w:rsidR="00AE13EB" w:rsidRPr="009A21EC" w:rsidRDefault="00AE13EB" w:rsidP="00A3389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21EC">
              <w:rPr>
                <w:rFonts w:ascii="Times New Roman" w:hAnsi="Times New Roman"/>
                <w:sz w:val="28"/>
                <w:szCs w:val="28"/>
              </w:rPr>
              <w:t>Заступник виконавчого директора</w:t>
            </w:r>
          </w:p>
          <w:p w14:paraId="239C1495" w14:textId="77777777" w:rsidR="00AE13EB" w:rsidRPr="009A21EC" w:rsidRDefault="00AE13EB" w:rsidP="00A3389D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21EC">
              <w:rPr>
                <w:rFonts w:ascii="Times New Roman" w:hAnsi="Times New Roman"/>
                <w:sz w:val="28"/>
                <w:szCs w:val="28"/>
              </w:rPr>
              <w:t>регіональної філії з управління персоналом та соціальної політики</w:t>
            </w:r>
          </w:p>
          <w:p w14:paraId="35CE6BE6" w14:textId="77777777" w:rsidR="00AE13EB" w:rsidRPr="009A21EC" w:rsidRDefault="00AE13EB" w:rsidP="00A3389D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регіональної філії «Львівська залізниця» АТ «Українська залізниця»</w:t>
            </w:r>
            <w:r w:rsidRPr="009A21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14:paraId="4B0E333E" w14:textId="77777777" w:rsidR="00AE13EB" w:rsidRPr="009A21EC" w:rsidRDefault="00AE13EB" w:rsidP="00A3389D">
            <w:pPr>
              <w:widowControl w:val="0"/>
              <w:spacing w:after="0"/>
              <w:ind w:firstLine="201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Андрій КИРДА</w:t>
            </w:r>
          </w:p>
          <w:p w14:paraId="7AD09F72" w14:textId="77777777" w:rsidR="00AE13EB" w:rsidRPr="009A21EC" w:rsidRDefault="00AE13EB" w:rsidP="00A3389D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«__» ________ 2025р.</w:t>
            </w:r>
          </w:p>
        </w:tc>
        <w:tc>
          <w:tcPr>
            <w:tcW w:w="539" w:type="dxa"/>
          </w:tcPr>
          <w:p w14:paraId="3081D505" w14:textId="77777777" w:rsidR="00AE13EB" w:rsidRPr="009A21EC" w:rsidRDefault="00AE13EB" w:rsidP="00A3389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80" w:type="dxa"/>
            <w:hideMark/>
          </w:tcPr>
          <w:p w14:paraId="7FD5FD59" w14:textId="77777777" w:rsidR="00AE13EB" w:rsidRPr="009A21EC" w:rsidRDefault="00AE13EB" w:rsidP="00A3389D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b/>
                <w:sz w:val="28"/>
                <w:szCs w:val="28"/>
              </w:rPr>
              <w:t>ЗАТВЕРДЖЕНО</w:t>
            </w:r>
          </w:p>
          <w:p w14:paraId="4F654C0C" w14:textId="77777777" w:rsidR="00AE13EB" w:rsidRPr="009A21EC" w:rsidRDefault="00AE13EB" w:rsidP="00A3389D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14:paraId="7C2346FE" w14:textId="77777777" w:rsidR="00AE13EB" w:rsidRPr="009A21EC" w:rsidRDefault="00AE13EB" w:rsidP="00A3389D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Львівського міжрегіонального вищого професійного училища залізничного транспорту</w:t>
            </w:r>
          </w:p>
          <w:p w14:paraId="706767EB" w14:textId="77777777" w:rsidR="00AE13EB" w:rsidRPr="009A21EC" w:rsidRDefault="00AE13EB" w:rsidP="00A3389D">
            <w:pPr>
              <w:widowControl w:val="0"/>
              <w:tabs>
                <w:tab w:val="left" w:pos="1711"/>
              </w:tabs>
              <w:spacing w:after="0"/>
              <w:ind w:left="1286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Петро РОСІЦЬКИЙ</w:t>
            </w:r>
          </w:p>
          <w:p w14:paraId="4A0AA712" w14:textId="77777777" w:rsidR="00AE13EB" w:rsidRPr="009A21EC" w:rsidRDefault="00AE13EB" w:rsidP="00A3389D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«__» ________ 2025р.</w:t>
            </w:r>
          </w:p>
        </w:tc>
      </w:tr>
    </w:tbl>
    <w:p w14:paraId="55656A9A" w14:textId="77777777" w:rsidR="00AE13EB" w:rsidRPr="009A21EC" w:rsidRDefault="00AE13EB" w:rsidP="00AE13EB">
      <w:pPr>
        <w:jc w:val="center"/>
        <w:rPr>
          <w:rFonts w:ascii="Times New Roman" w:hAnsi="Times New Roman" w:cs="Times New Roman"/>
          <w:b/>
          <w:bCs/>
        </w:rPr>
      </w:pPr>
    </w:p>
    <w:p w14:paraId="2EB77687" w14:textId="77777777" w:rsidR="00AE13EB" w:rsidRPr="009A21EC" w:rsidRDefault="00AE13EB" w:rsidP="00AE13EB">
      <w:pPr>
        <w:jc w:val="center"/>
        <w:rPr>
          <w:rFonts w:ascii="Times New Roman" w:hAnsi="Times New Roman" w:cs="Times New Roman"/>
          <w:b/>
          <w:bCs/>
        </w:rPr>
      </w:pPr>
    </w:p>
    <w:p w14:paraId="4F4AF80D" w14:textId="77777777" w:rsidR="00AE13EB" w:rsidRPr="009A21EC" w:rsidRDefault="00AE13EB" w:rsidP="00AE13EB">
      <w:pPr>
        <w:jc w:val="center"/>
        <w:rPr>
          <w:rFonts w:ascii="Times New Roman" w:hAnsi="Times New Roman" w:cs="Times New Roman"/>
          <w:sz w:val="36"/>
          <w:szCs w:val="36"/>
        </w:rPr>
      </w:pPr>
      <w:r w:rsidRPr="009A21EC">
        <w:rPr>
          <w:rFonts w:ascii="Times New Roman" w:hAnsi="Times New Roman" w:cs="Times New Roman"/>
          <w:b/>
          <w:bCs/>
          <w:sz w:val="36"/>
          <w:szCs w:val="36"/>
        </w:rPr>
        <w:t>ОСВІТНЯ ПРОГРАМА</w:t>
      </w:r>
    </w:p>
    <w:p w14:paraId="0A1AF0DB" w14:textId="77777777" w:rsidR="00AE13EB" w:rsidRPr="009A21EC" w:rsidRDefault="00AE13EB" w:rsidP="00AE13EB">
      <w:pPr>
        <w:ind w:right="-1"/>
        <w:rPr>
          <w:rFonts w:ascii="Times New Roman" w:hAnsi="Times New Roman" w:cs="Times New Roman"/>
          <w:b/>
          <w:sz w:val="28"/>
        </w:rPr>
      </w:pPr>
    </w:p>
    <w:p w14:paraId="4696A4C6" w14:textId="13D1BCF2" w:rsidR="00AE13EB" w:rsidRPr="009A21EC" w:rsidRDefault="00AE13EB" w:rsidP="00AE13EB">
      <w:pPr>
        <w:ind w:right="-1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b/>
          <w:sz w:val="28"/>
        </w:rPr>
        <w:t>Професія</w:t>
      </w:r>
      <w:r w:rsidRPr="009A21EC">
        <w:rPr>
          <w:rFonts w:ascii="Times New Roman" w:hAnsi="Times New Roman" w:cs="Times New Roman"/>
          <w:sz w:val="28"/>
        </w:rPr>
        <w:t xml:space="preserve">: </w:t>
      </w:r>
      <w:r w:rsidR="00A3389D" w:rsidRPr="009A21EC">
        <w:rPr>
          <w:rFonts w:ascii="Times New Roman" w:hAnsi="Times New Roman" w:cs="Times New Roman"/>
          <w:sz w:val="28"/>
          <w:szCs w:val="28"/>
          <w:u w:val="single"/>
          <w:lang w:val="ru-RU"/>
        </w:rPr>
        <w:t>Машиніст тепловоза</w:t>
      </w:r>
    </w:p>
    <w:p w14:paraId="1C3C2802" w14:textId="6FBF9A31" w:rsidR="00AE13EB" w:rsidRPr="009A21EC" w:rsidRDefault="00AE13EB" w:rsidP="00AE13EB">
      <w:pPr>
        <w:ind w:right="-1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9A21EC">
        <w:rPr>
          <w:rFonts w:ascii="Times New Roman" w:hAnsi="Times New Roman" w:cs="Times New Roman"/>
          <w:b/>
          <w:sz w:val="28"/>
        </w:rPr>
        <w:t xml:space="preserve">Код: </w:t>
      </w:r>
      <w:r w:rsidR="00A3389D" w:rsidRPr="009A21EC">
        <w:rPr>
          <w:rFonts w:ascii="Times New Roman" w:hAnsi="Times New Roman" w:cs="Times New Roman"/>
          <w:bCs/>
          <w:sz w:val="28"/>
          <w:u w:val="single"/>
        </w:rPr>
        <w:t>8311</w:t>
      </w:r>
      <w:r w:rsidRPr="009A21EC">
        <w:rPr>
          <w:rFonts w:ascii="Times New Roman" w:hAnsi="Times New Roman" w:cs="Times New Roman"/>
          <w:bCs/>
          <w:sz w:val="28"/>
        </w:rPr>
        <w:t xml:space="preserve"> </w:t>
      </w:r>
    </w:p>
    <w:p w14:paraId="4AD793AA" w14:textId="5A8A77B5" w:rsidR="00AE13EB" w:rsidRPr="009A21EC" w:rsidRDefault="00AE13EB" w:rsidP="00AE13EB">
      <w:pPr>
        <w:ind w:right="-285"/>
        <w:rPr>
          <w:rFonts w:ascii="Times New Roman" w:hAnsi="Times New Roman" w:cs="Times New Roman"/>
          <w:sz w:val="28"/>
          <w:szCs w:val="24"/>
          <w:u w:val="single"/>
        </w:rPr>
      </w:pPr>
      <w:r w:rsidRPr="009A21EC">
        <w:rPr>
          <w:rFonts w:ascii="Times New Roman" w:hAnsi="Times New Roman" w:cs="Times New Roman"/>
          <w:b/>
          <w:bCs/>
          <w:sz w:val="28"/>
          <w:szCs w:val="28"/>
        </w:rPr>
        <w:t xml:space="preserve">Кваліфікація: </w:t>
      </w:r>
      <w:r w:rsidR="00A3389D" w:rsidRPr="009A21EC">
        <w:rPr>
          <w:rFonts w:ascii="Times New Roman" w:hAnsi="Times New Roman" w:cs="Times New Roman"/>
          <w:sz w:val="28"/>
          <w:szCs w:val="28"/>
          <w:u w:val="single"/>
        </w:rPr>
        <w:t>Помічник машиніста тепловоза</w:t>
      </w:r>
    </w:p>
    <w:p w14:paraId="4B48D0C6" w14:textId="77777777" w:rsidR="00AE13EB" w:rsidRPr="009A21EC" w:rsidRDefault="00AE13EB" w:rsidP="00AE13EB">
      <w:pPr>
        <w:ind w:firstLine="4536"/>
        <w:rPr>
          <w:rFonts w:ascii="Times New Roman" w:hAnsi="Times New Roman" w:cs="Times New Roman"/>
        </w:rPr>
      </w:pPr>
    </w:p>
    <w:p w14:paraId="437E2AF9" w14:textId="77777777" w:rsidR="00AE13EB" w:rsidRPr="009A21EC" w:rsidRDefault="00AE13EB" w:rsidP="00AE13EB">
      <w:pPr>
        <w:ind w:firstLine="4536"/>
        <w:rPr>
          <w:rFonts w:ascii="Times New Roman" w:hAnsi="Times New Roman" w:cs="Times New Roman"/>
          <w:sz w:val="28"/>
          <w:szCs w:val="28"/>
        </w:rPr>
      </w:pPr>
    </w:p>
    <w:p w14:paraId="5A4373A3" w14:textId="77777777" w:rsidR="00AE13EB" w:rsidRPr="009A21EC" w:rsidRDefault="00AE13EB" w:rsidP="00AE13EB">
      <w:pPr>
        <w:spacing w:after="0"/>
        <w:ind w:firstLine="4536"/>
        <w:rPr>
          <w:rFonts w:ascii="Times New Roman" w:hAnsi="Times New Roman" w:cs="Times New Roman"/>
          <w:b/>
          <w:bCs/>
          <w:sz w:val="28"/>
          <w:szCs w:val="28"/>
        </w:rPr>
      </w:pPr>
      <w:r w:rsidRPr="009A21EC">
        <w:rPr>
          <w:rFonts w:ascii="Times New Roman" w:hAnsi="Times New Roman" w:cs="Times New Roman"/>
          <w:b/>
          <w:bCs/>
          <w:sz w:val="28"/>
          <w:szCs w:val="28"/>
        </w:rPr>
        <w:t xml:space="preserve">СХВАЛЕНО </w:t>
      </w:r>
    </w:p>
    <w:p w14:paraId="68B8249B" w14:textId="77777777" w:rsidR="00AE13EB" w:rsidRPr="009A21EC" w:rsidRDefault="00AE13EB" w:rsidP="00AE13EB">
      <w:pPr>
        <w:spacing w:after="0"/>
        <w:ind w:firstLine="4536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bCs/>
          <w:sz w:val="28"/>
          <w:szCs w:val="28"/>
        </w:rPr>
        <w:t xml:space="preserve">на засіданні педагогічної педради </w:t>
      </w:r>
    </w:p>
    <w:p w14:paraId="7B6139D4" w14:textId="77777777" w:rsidR="00AE13EB" w:rsidRPr="009A21EC" w:rsidRDefault="00AE13EB" w:rsidP="00AE13EB">
      <w:pPr>
        <w:spacing w:after="0"/>
        <w:ind w:firstLine="4536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bCs/>
          <w:sz w:val="28"/>
          <w:szCs w:val="28"/>
        </w:rPr>
        <w:t>Протокол № 7 від 26.06.2025 р.</w:t>
      </w:r>
    </w:p>
    <w:p w14:paraId="5BF46CF4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4B04BF0E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102263F1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A21EC">
        <w:rPr>
          <w:rFonts w:ascii="Times New Roman" w:hAnsi="Times New Roman" w:cs="Times New Roman"/>
          <w:bCs/>
          <w:sz w:val="28"/>
          <w:szCs w:val="28"/>
        </w:rPr>
        <w:t xml:space="preserve">Розглянуто  на засіданні методичної комісії </w:t>
      </w:r>
    </w:p>
    <w:p w14:paraId="1260BE97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A21EC">
        <w:rPr>
          <w:rFonts w:ascii="Times New Roman" w:hAnsi="Times New Roman" w:cs="Times New Roman"/>
          <w:bCs/>
          <w:sz w:val="28"/>
          <w:szCs w:val="28"/>
        </w:rPr>
        <w:t>залізничних локомотивних професій</w:t>
      </w:r>
    </w:p>
    <w:p w14:paraId="247C5683" w14:textId="3A0859EE" w:rsidR="00AE13EB" w:rsidRPr="009A21EC" w:rsidRDefault="00A3389D" w:rsidP="00AE1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Машиніст тепловоза</w:t>
      </w:r>
      <w:r w:rsidR="00AE13EB" w:rsidRPr="009A21E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10FA725" w14:textId="77C1E92E" w:rsidR="00AE13EB" w:rsidRPr="009A21EC" w:rsidRDefault="00A3389D" w:rsidP="00AE1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Помічник машиніста тепловоза.</w:t>
      </w:r>
    </w:p>
    <w:p w14:paraId="608C2230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 </w:t>
      </w:r>
      <w:r w:rsidRPr="009A21EC">
        <w:rPr>
          <w:rFonts w:ascii="Times New Roman" w:hAnsi="Times New Roman" w:cs="Times New Roman"/>
          <w:bCs/>
          <w:sz w:val="28"/>
          <w:szCs w:val="28"/>
        </w:rPr>
        <w:t>Протокол № __ від  ___. 06.2025 р.</w:t>
      </w:r>
    </w:p>
    <w:p w14:paraId="7B086CEA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bCs/>
          <w:sz w:val="28"/>
          <w:szCs w:val="28"/>
        </w:rPr>
        <w:t>Голова комісії</w:t>
      </w:r>
      <w:r w:rsidRPr="009A21EC">
        <w:rPr>
          <w:rFonts w:ascii="Times New Roman" w:hAnsi="Times New Roman" w:cs="Times New Roman"/>
          <w:sz w:val="28"/>
          <w:szCs w:val="28"/>
        </w:rPr>
        <w:t>: Андрій КРАВЧУК</w:t>
      </w:r>
    </w:p>
    <w:p w14:paraId="0D475947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538AD79" w14:textId="77777777" w:rsidR="00AE13EB" w:rsidRPr="009A21EC" w:rsidRDefault="00AE13EB" w:rsidP="00AE13E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A63A2AB" w14:textId="77777777" w:rsidR="00AE13EB" w:rsidRPr="009A21EC" w:rsidRDefault="00AE13EB" w:rsidP="00AE13EB">
      <w:pPr>
        <w:jc w:val="center"/>
        <w:rPr>
          <w:rFonts w:ascii="Times New Roman" w:hAnsi="Times New Roman" w:cs="Times New Roman"/>
          <w:sz w:val="32"/>
        </w:rPr>
      </w:pPr>
      <w:r w:rsidRPr="009A21EC">
        <w:rPr>
          <w:rFonts w:ascii="Times New Roman" w:hAnsi="Times New Roman" w:cs="Times New Roman"/>
          <w:sz w:val="32"/>
        </w:rPr>
        <w:t>2025</w:t>
      </w:r>
      <w:r w:rsidRPr="009A21EC">
        <w:rPr>
          <w:rFonts w:ascii="Times New Roman" w:hAnsi="Times New Roman" w:cs="Times New Roman"/>
          <w:sz w:val="32"/>
        </w:rPr>
        <w:br w:type="page"/>
      </w:r>
    </w:p>
    <w:p w14:paraId="0B645E4E" w14:textId="77777777" w:rsidR="00AE13EB" w:rsidRPr="009A21EC" w:rsidRDefault="00AE13EB" w:rsidP="00AE13EB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A21EC">
        <w:rPr>
          <w:rFonts w:ascii="Times New Roman" w:hAnsi="Times New Roman" w:cs="Times New Roman"/>
          <w:sz w:val="28"/>
          <w:szCs w:val="28"/>
        </w:rPr>
        <w:lastRenderedPageBreak/>
        <w:t>Розробники освітньої програми</w:t>
      </w:r>
    </w:p>
    <w:p w14:paraId="24828432" w14:textId="77777777" w:rsidR="00AE13EB" w:rsidRPr="009A21EC" w:rsidRDefault="00AE13EB" w:rsidP="00AE13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Освітня програма складена на основі Державного освітнього стандарту 8311.Н.49.20-2021 з професії 8311 «Машиніст тепловоза», затвердженого наказом Міністерства освіти і науки України від 30 грудня 2021 р. № 1484 та професійного стандарту «</w:t>
      </w:r>
      <w:r w:rsidRPr="009A21EC">
        <w:rPr>
          <w:rStyle w:val="60"/>
          <w:rFonts w:ascii="Times New Roman" w:hAnsi="Times New Roman" w:cs="Times New Roman"/>
          <w:color w:val="auto"/>
          <w:sz w:val="28"/>
          <w:szCs w:val="28"/>
        </w:rPr>
        <w:t>Машиніст тепловоза</w:t>
      </w:r>
      <w:r w:rsidRPr="009A21EC">
        <w:rPr>
          <w:rFonts w:ascii="Times New Roman" w:hAnsi="Times New Roman" w:cs="Times New Roman"/>
          <w:sz w:val="28"/>
          <w:szCs w:val="28"/>
        </w:rPr>
        <w:t>», затвердженого наказом Міністерством розвитку економіки, торгівлі та сільського господарства України (Мінекономіки) від 01.10.2025р. № 1929.</w:t>
      </w:r>
    </w:p>
    <w:p w14:paraId="3E162BEF" w14:textId="77777777" w:rsidR="00AE13EB" w:rsidRPr="009A21EC" w:rsidRDefault="00AE13EB" w:rsidP="00AE13EB">
      <w:pPr>
        <w:pStyle w:val="Default"/>
        <w:ind w:firstLine="567"/>
        <w:jc w:val="both"/>
        <w:rPr>
          <w:color w:val="auto"/>
          <w:sz w:val="28"/>
          <w:szCs w:val="28"/>
        </w:rPr>
      </w:pPr>
    </w:p>
    <w:p w14:paraId="73A04B62" w14:textId="77777777" w:rsidR="00AE13EB" w:rsidRPr="009A21EC" w:rsidRDefault="00AE13EB" w:rsidP="00AE13EB">
      <w:pPr>
        <w:pStyle w:val="Default"/>
        <w:rPr>
          <w:color w:val="auto"/>
          <w:sz w:val="28"/>
          <w:szCs w:val="28"/>
        </w:rPr>
      </w:pPr>
    </w:p>
    <w:p w14:paraId="6778ED74" w14:textId="77777777" w:rsidR="00AE13EB" w:rsidRPr="009A21EC" w:rsidRDefault="00AE13EB" w:rsidP="00AE13EB">
      <w:pPr>
        <w:pStyle w:val="Default"/>
        <w:rPr>
          <w:color w:val="auto"/>
          <w:sz w:val="28"/>
          <w:szCs w:val="28"/>
        </w:rPr>
      </w:pPr>
    </w:p>
    <w:p w14:paraId="253A68EA" w14:textId="77777777" w:rsidR="00AE13EB" w:rsidRPr="009A21EC" w:rsidRDefault="00AE13EB" w:rsidP="00AE13EB">
      <w:pPr>
        <w:pStyle w:val="Default"/>
        <w:rPr>
          <w:color w:val="auto"/>
          <w:sz w:val="28"/>
          <w:szCs w:val="28"/>
        </w:rPr>
      </w:pPr>
      <w:r w:rsidRPr="009A21EC">
        <w:rPr>
          <w:color w:val="auto"/>
          <w:sz w:val="28"/>
          <w:szCs w:val="28"/>
        </w:rPr>
        <w:t xml:space="preserve">Укладачі: </w:t>
      </w:r>
    </w:p>
    <w:p w14:paraId="4CD79074" w14:textId="77777777" w:rsidR="00AE13EB" w:rsidRPr="009A21EC" w:rsidRDefault="00AE13EB" w:rsidP="00AE13EB">
      <w:pPr>
        <w:pStyle w:val="Default"/>
        <w:numPr>
          <w:ilvl w:val="0"/>
          <w:numId w:val="5"/>
        </w:numPr>
        <w:spacing w:after="36"/>
        <w:ind w:left="360" w:hanging="360"/>
        <w:jc w:val="both"/>
        <w:rPr>
          <w:color w:val="auto"/>
          <w:sz w:val="28"/>
          <w:szCs w:val="28"/>
        </w:rPr>
      </w:pPr>
      <w:r w:rsidRPr="009A21EC">
        <w:rPr>
          <w:color w:val="auto"/>
          <w:sz w:val="28"/>
          <w:szCs w:val="28"/>
        </w:rPr>
        <w:t>Кравчук Андрій Іванович, викладач предметів професійно-теоретичної підготовки, голова методичної комісії залізничних професій «Слюсар з ремонту рухомого складу. Помічник машиніста»;</w:t>
      </w:r>
    </w:p>
    <w:p w14:paraId="04CD9BDE" w14:textId="77777777" w:rsidR="00AE13EB" w:rsidRPr="009A21EC" w:rsidRDefault="00AE13EB" w:rsidP="00AE13EB">
      <w:pPr>
        <w:pStyle w:val="Default"/>
        <w:numPr>
          <w:ilvl w:val="0"/>
          <w:numId w:val="5"/>
        </w:numPr>
        <w:spacing w:after="36"/>
        <w:ind w:left="360" w:hanging="360"/>
        <w:jc w:val="both"/>
        <w:rPr>
          <w:color w:val="auto"/>
          <w:sz w:val="28"/>
          <w:szCs w:val="28"/>
        </w:rPr>
      </w:pPr>
      <w:r w:rsidRPr="009A21EC">
        <w:rPr>
          <w:color w:val="auto"/>
          <w:sz w:val="28"/>
          <w:szCs w:val="28"/>
        </w:rPr>
        <w:t>Шишка Володимир Тарасович, викладач предметів професійно-теоретичної підготовки, викладач предметів професійно-теоретичної підготовки;</w:t>
      </w:r>
    </w:p>
    <w:p w14:paraId="5EE15270" w14:textId="77777777" w:rsidR="00AE13EB" w:rsidRPr="009A21EC" w:rsidRDefault="00AE13EB" w:rsidP="00AE13EB">
      <w:pPr>
        <w:pStyle w:val="Default"/>
        <w:numPr>
          <w:ilvl w:val="0"/>
          <w:numId w:val="5"/>
        </w:numPr>
        <w:spacing w:after="36"/>
        <w:ind w:left="360" w:hanging="360"/>
        <w:jc w:val="both"/>
        <w:rPr>
          <w:color w:val="auto"/>
          <w:sz w:val="28"/>
          <w:szCs w:val="28"/>
        </w:rPr>
      </w:pPr>
      <w:r w:rsidRPr="009A21EC">
        <w:rPr>
          <w:color w:val="auto"/>
          <w:sz w:val="28"/>
          <w:szCs w:val="28"/>
        </w:rPr>
        <w:t xml:space="preserve">Шумлянський Володимир Омелянович, заступник директора з навчальної роботи училища; </w:t>
      </w:r>
    </w:p>
    <w:p w14:paraId="052474C6" w14:textId="77777777" w:rsidR="00AE13EB" w:rsidRPr="009A21EC" w:rsidRDefault="00AE13EB" w:rsidP="00AE13EB">
      <w:pPr>
        <w:pStyle w:val="Default"/>
        <w:numPr>
          <w:ilvl w:val="0"/>
          <w:numId w:val="5"/>
        </w:numPr>
        <w:spacing w:after="36"/>
        <w:ind w:left="360" w:hanging="360"/>
        <w:jc w:val="both"/>
        <w:rPr>
          <w:color w:val="auto"/>
          <w:sz w:val="28"/>
          <w:szCs w:val="28"/>
        </w:rPr>
      </w:pPr>
      <w:r w:rsidRPr="009A21EC">
        <w:rPr>
          <w:color w:val="auto"/>
          <w:sz w:val="28"/>
          <w:szCs w:val="28"/>
        </w:rPr>
        <w:t>Росіцький Петро Станіславович, кандидат історичних наук, директор училища.</w:t>
      </w:r>
    </w:p>
    <w:p w14:paraId="62A07A7D" w14:textId="77777777" w:rsidR="00AE13EB" w:rsidRPr="009A21EC" w:rsidRDefault="00AE13EB" w:rsidP="00AE13EB">
      <w:pPr>
        <w:pStyle w:val="Default"/>
        <w:numPr>
          <w:ilvl w:val="0"/>
          <w:numId w:val="5"/>
        </w:numPr>
        <w:ind w:left="360" w:hanging="360"/>
        <w:jc w:val="both"/>
        <w:rPr>
          <w:color w:val="auto"/>
          <w:sz w:val="28"/>
          <w:szCs w:val="28"/>
        </w:rPr>
      </w:pPr>
      <w:r w:rsidRPr="009A21EC">
        <w:rPr>
          <w:color w:val="auto"/>
          <w:sz w:val="28"/>
          <w:szCs w:val="28"/>
        </w:rPr>
        <w:t>Кирда Андрій Михайлович, заступник директора виконавчого регіональної філії з управління та соціальної політики регіональної філії «Львівська залізниця» АТ «Укрзалізниця».</w:t>
      </w:r>
    </w:p>
    <w:p w14:paraId="4187EDD8" w14:textId="77777777" w:rsidR="00AE13EB" w:rsidRPr="009A21EC" w:rsidRDefault="00AE13EB" w:rsidP="00AE13EB">
      <w:pPr>
        <w:pStyle w:val="Default"/>
        <w:ind w:left="360"/>
        <w:jc w:val="both"/>
        <w:rPr>
          <w:color w:val="auto"/>
          <w:sz w:val="28"/>
          <w:szCs w:val="28"/>
        </w:rPr>
      </w:pPr>
    </w:p>
    <w:p w14:paraId="16BC488B" w14:textId="77777777" w:rsidR="00AE13EB" w:rsidRPr="009A21EC" w:rsidRDefault="00AE13EB" w:rsidP="00AE13EB">
      <w:pPr>
        <w:pStyle w:val="Default"/>
        <w:jc w:val="both"/>
        <w:rPr>
          <w:color w:val="auto"/>
          <w:sz w:val="28"/>
          <w:szCs w:val="28"/>
        </w:rPr>
      </w:pPr>
    </w:p>
    <w:p w14:paraId="5037C480" w14:textId="77777777" w:rsidR="00AE13EB" w:rsidRPr="009A21EC" w:rsidRDefault="00AE13EB" w:rsidP="00AE13EB">
      <w:pPr>
        <w:pStyle w:val="Default"/>
        <w:jc w:val="both"/>
        <w:rPr>
          <w:color w:val="auto"/>
          <w:sz w:val="28"/>
          <w:szCs w:val="28"/>
        </w:rPr>
      </w:pPr>
    </w:p>
    <w:p w14:paraId="067A51B3" w14:textId="77777777" w:rsidR="00AE13EB" w:rsidRPr="009A21EC" w:rsidRDefault="00AE13EB" w:rsidP="00AE13EB">
      <w:pPr>
        <w:pStyle w:val="Default"/>
        <w:rPr>
          <w:color w:val="auto"/>
          <w:sz w:val="28"/>
          <w:szCs w:val="28"/>
        </w:rPr>
      </w:pPr>
    </w:p>
    <w:p w14:paraId="1D9CE26C" w14:textId="77777777" w:rsidR="00AE13EB" w:rsidRPr="009A21EC" w:rsidRDefault="00AE13EB" w:rsidP="00AE13EB">
      <w:pPr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br w:type="page"/>
      </w:r>
    </w:p>
    <w:p w14:paraId="26A70B06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lastRenderedPageBreak/>
        <w:t>ЗМІСТ</w:t>
      </w:r>
    </w:p>
    <w:tbl>
      <w:tblPr>
        <w:tblStyle w:val="ac"/>
        <w:tblW w:w="9039" w:type="dxa"/>
        <w:tblLook w:val="04A0" w:firstRow="1" w:lastRow="0" w:firstColumn="1" w:lastColumn="0" w:noHBand="0" w:noVBand="1"/>
      </w:tblPr>
      <w:tblGrid>
        <w:gridCol w:w="7905"/>
        <w:gridCol w:w="1134"/>
      </w:tblGrid>
      <w:tr w:rsidR="009A21EC" w:rsidRPr="009A21EC" w14:paraId="54D031E2" w14:textId="77777777" w:rsidTr="00A3389D">
        <w:tc>
          <w:tcPr>
            <w:tcW w:w="7905" w:type="dxa"/>
          </w:tcPr>
          <w:p w14:paraId="715EAB16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1. Пояснювальна записка</w:t>
            </w:r>
          </w:p>
        </w:tc>
        <w:tc>
          <w:tcPr>
            <w:tcW w:w="1134" w:type="dxa"/>
          </w:tcPr>
          <w:p w14:paraId="57D656E3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A21EC" w:rsidRPr="009A21EC" w14:paraId="467EF385" w14:textId="77777777" w:rsidTr="00A3389D">
        <w:tc>
          <w:tcPr>
            <w:tcW w:w="7905" w:type="dxa"/>
          </w:tcPr>
          <w:p w14:paraId="521688C3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2. Зведена таблиця по розрядам, модулям та предметам</w:t>
            </w:r>
          </w:p>
        </w:tc>
        <w:tc>
          <w:tcPr>
            <w:tcW w:w="1134" w:type="dxa"/>
          </w:tcPr>
          <w:p w14:paraId="45897CA1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A21EC" w:rsidRPr="009A21EC" w14:paraId="5F035858" w14:textId="77777777" w:rsidTr="00A3389D">
        <w:tc>
          <w:tcPr>
            <w:tcW w:w="7905" w:type="dxa"/>
          </w:tcPr>
          <w:p w14:paraId="0F5116A7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9A21EC">
              <w:rPr>
                <w:rFonts w:ascii="Times New Roman" w:hAnsi="Times New Roman" w:cs="Times New Roman"/>
                <w:bCs/>
                <w:sz w:val="28"/>
                <w:szCs w:val="28"/>
              </w:rPr>
              <w:t>Таблиці відповідності професійних і ключових компетентностей навчальним предметам (освітнім компонентам)</w:t>
            </w:r>
            <w:r w:rsidRPr="009A21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14:paraId="34DEB646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A21EC" w:rsidRPr="009A21EC" w14:paraId="4FAA7FAE" w14:textId="77777777" w:rsidTr="00A3389D">
        <w:tc>
          <w:tcPr>
            <w:tcW w:w="7905" w:type="dxa"/>
          </w:tcPr>
          <w:p w14:paraId="1E611BA9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  <w:lang w:bidi="uk-UA"/>
              </w:rPr>
              <w:t>4. Загальні компетентності (знання, вміння) за професією</w:t>
            </w:r>
          </w:p>
        </w:tc>
        <w:tc>
          <w:tcPr>
            <w:tcW w:w="1134" w:type="dxa"/>
          </w:tcPr>
          <w:p w14:paraId="0E6EE742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9A21EC" w:rsidRPr="009A21EC" w14:paraId="1600D05E" w14:textId="77777777" w:rsidTr="00A3389D">
        <w:tc>
          <w:tcPr>
            <w:tcW w:w="7905" w:type="dxa"/>
          </w:tcPr>
          <w:p w14:paraId="5AF11299" w14:textId="77777777" w:rsidR="00AE13EB" w:rsidRPr="009A21EC" w:rsidRDefault="00AE13EB" w:rsidP="00A3389D">
            <w:pPr>
              <w:keepNext/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5. Загальнопрофесійний блок</w:t>
            </w:r>
          </w:p>
        </w:tc>
        <w:tc>
          <w:tcPr>
            <w:tcW w:w="1134" w:type="dxa"/>
          </w:tcPr>
          <w:p w14:paraId="6D634FFF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9A21EC" w:rsidRPr="009A21EC" w14:paraId="5802A9C0" w14:textId="77777777" w:rsidTr="00A3389D">
        <w:tc>
          <w:tcPr>
            <w:tcW w:w="7905" w:type="dxa"/>
          </w:tcPr>
          <w:p w14:paraId="38465AD3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 xml:space="preserve">6. Навчальні програми предметів загально-професійної підготовки: </w:t>
            </w:r>
          </w:p>
        </w:tc>
        <w:tc>
          <w:tcPr>
            <w:tcW w:w="1134" w:type="dxa"/>
          </w:tcPr>
          <w:p w14:paraId="7E171EB9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1FB90687" w14:textId="77777777" w:rsidTr="00A3389D">
        <w:tc>
          <w:tcPr>
            <w:tcW w:w="7905" w:type="dxa"/>
          </w:tcPr>
          <w:p w14:paraId="7936FF0B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7.1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Основи електротехніки та промислової електроніки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4DE33019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04BCC1BA" w14:textId="77777777" w:rsidTr="00A3389D">
        <w:tc>
          <w:tcPr>
            <w:tcW w:w="7905" w:type="dxa"/>
          </w:tcPr>
          <w:p w14:paraId="183C1B8C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7.2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Контрольно-вимірювальні прилади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54F98DAB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6C28A259" w14:textId="77777777" w:rsidTr="00A3389D">
        <w:tc>
          <w:tcPr>
            <w:tcW w:w="7905" w:type="dxa"/>
          </w:tcPr>
          <w:p w14:paraId="58609F90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7.3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Основи механіки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0DD62A7C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2C6E40C6" w14:textId="77777777" w:rsidTr="00A3389D">
        <w:tc>
          <w:tcPr>
            <w:tcW w:w="7905" w:type="dxa"/>
          </w:tcPr>
          <w:p w14:paraId="6DE91F39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7.4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Експлуатація енергоустановок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235FC751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530670A7" w14:textId="77777777" w:rsidTr="00A3389D">
        <w:tc>
          <w:tcPr>
            <w:tcW w:w="7905" w:type="dxa"/>
          </w:tcPr>
          <w:p w14:paraId="1CB7B74F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 Навчальні програми предметів професійно-теоретичної підготовки:</w:t>
            </w:r>
          </w:p>
        </w:tc>
        <w:tc>
          <w:tcPr>
            <w:tcW w:w="1134" w:type="dxa"/>
          </w:tcPr>
          <w:p w14:paraId="4F002133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44884771" w14:textId="77777777" w:rsidTr="00A3389D">
        <w:tc>
          <w:tcPr>
            <w:tcW w:w="7905" w:type="dxa"/>
          </w:tcPr>
          <w:p w14:paraId="391C8951" w14:textId="77777777" w:rsidR="00AE13EB" w:rsidRPr="009A21EC" w:rsidRDefault="00AE13EB" w:rsidP="00A3389D">
            <w:pPr>
              <w:ind w:left="269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8.1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Правила технічної експлуатації (ПТЕ) і інструкції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16CCA951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4AF01E56" w14:textId="77777777" w:rsidTr="00A3389D">
        <w:tc>
          <w:tcPr>
            <w:tcW w:w="7905" w:type="dxa"/>
          </w:tcPr>
          <w:p w14:paraId="3B298AAD" w14:textId="77777777" w:rsidR="00AE13EB" w:rsidRPr="009A21EC" w:rsidRDefault="00AE13EB" w:rsidP="00A3389D">
            <w:pPr>
              <w:ind w:left="269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8.2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Охорона праці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43B9D368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4B4B2997" w14:textId="77777777" w:rsidTr="00A3389D">
        <w:tc>
          <w:tcPr>
            <w:tcW w:w="7905" w:type="dxa"/>
          </w:tcPr>
          <w:p w14:paraId="78C8B61C" w14:textId="77777777" w:rsidR="00AE13EB" w:rsidRPr="009A21EC" w:rsidRDefault="00AE13EB" w:rsidP="00A3389D">
            <w:pPr>
              <w:ind w:left="269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8.3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Гальмівне обладнання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46FF4D74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099ABDB0" w14:textId="77777777" w:rsidTr="00A3389D">
        <w:tc>
          <w:tcPr>
            <w:tcW w:w="7905" w:type="dxa"/>
          </w:tcPr>
          <w:p w14:paraId="1D876684" w14:textId="77777777" w:rsidR="00AE13EB" w:rsidRPr="009A21EC" w:rsidRDefault="00AE13EB" w:rsidP="00A3389D">
            <w:pPr>
              <w:ind w:left="269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8.3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Будова та ремонт тепловоза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6E749591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174C0D48" w14:textId="77777777" w:rsidTr="00A3389D">
        <w:tc>
          <w:tcPr>
            <w:tcW w:w="7905" w:type="dxa"/>
          </w:tcPr>
          <w:p w14:paraId="106BAC88" w14:textId="77777777" w:rsidR="00AE13EB" w:rsidRPr="009A21EC" w:rsidRDefault="00AE13EB" w:rsidP="00A3389D">
            <w:pPr>
              <w:ind w:left="269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8.3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Технічне обслуговування електропоїзда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0DC69B9A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34D3D2F9" w14:textId="77777777" w:rsidTr="00A3389D">
        <w:tc>
          <w:tcPr>
            <w:tcW w:w="7905" w:type="dxa"/>
          </w:tcPr>
          <w:p w14:paraId="5BA64EAF" w14:textId="77777777" w:rsidR="00AE13EB" w:rsidRPr="009A21EC" w:rsidRDefault="00AE13EB" w:rsidP="00A3389D">
            <w:pPr>
              <w:ind w:left="269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8.3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Екіпіровка тепловоза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16256D03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52B165F3" w14:textId="77777777" w:rsidTr="00A3389D">
        <w:tc>
          <w:tcPr>
            <w:tcW w:w="7905" w:type="dxa"/>
          </w:tcPr>
          <w:p w14:paraId="3D516DDA" w14:textId="77777777" w:rsidR="00AE13EB" w:rsidRPr="009A21EC" w:rsidRDefault="00AE13EB" w:rsidP="00A3389D">
            <w:pPr>
              <w:ind w:left="269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8.3 Навчальна програма з предмета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Маневрова і поїздна робота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77F02466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66C05F73" w14:textId="77777777" w:rsidTr="00A3389D">
        <w:tc>
          <w:tcPr>
            <w:tcW w:w="7905" w:type="dxa"/>
          </w:tcPr>
          <w:p w14:paraId="7AA0EFB8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9. Навчальні програми професійно-практичної підготовки:</w:t>
            </w:r>
          </w:p>
        </w:tc>
        <w:tc>
          <w:tcPr>
            <w:tcW w:w="1134" w:type="dxa"/>
          </w:tcPr>
          <w:p w14:paraId="0B195AE3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7A9AB8FE" w14:textId="77777777" w:rsidTr="00A3389D">
        <w:tc>
          <w:tcPr>
            <w:tcW w:w="7905" w:type="dxa"/>
          </w:tcPr>
          <w:p w14:paraId="7D1AA653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9.1 Навчальна програма з виробничого навчання</w:t>
            </w:r>
          </w:p>
        </w:tc>
        <w:tc>
          <w:tcPr>
            <w:tcW w:w="1134" w:type="dxa"/>
          </w:tcPr>
          <w:p w14:paraId="026BBF68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584EC387" w14:textId="77777777" w:rsidTr="00A3389D">
        <w:tc>
          <w:tcPr>
            <w:tcW w:w="7905" w:type="dxa"/>
          </w:tcPr>
          <w:p w14:paraId="1CB7DBAB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9.2 Навчальна програма з виробничої практики</w:t>
            </w:r>
          </w:p>
        </w:tc>
        <w:tc>
          <w:tcPr>
            <w:tcW w:w="1134" w:type="dxa"/>
          </w:tcPr>
          <w:p w14:paraId="5472EF2F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1C78329A" w14:textId="77777777" w:rsidTr="00A3389D">
        <w:tc>
          <w:tcPr>
            <w:tcW w:w="7905" w:type="dxa"/>
          </w:tcPr>
          <w:p w14:paraId="60AFE9A2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10. Навчальні програми додаткових компетентностей</w:t>
            </w:r>
          </w:p>
        </w:tc>
        <w:tc>
          <w:tcPr>
            <w:tcW w:w="1134" w:type="dxa"/>
          </w:tcPr>
          <w:p w14:paraId="57A2D2A7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4B13760A" w14:textId="77777777" w:rsidTr="00A3389D">
        <w:tc>
          <w:tcPr>
            <w:tcW w:w="7905" w:type="dxa"/>
          </w:tcPr>
          <w:p w14:paraId="4A3A00EE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10.1 Навчальна програма з предмету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Маневрові тепловози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2E429323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3063DFA0" w14:textId="77777777" w:rsidTr="00A3389D">
        <w:tc>
          <w:tcPr>
            <w:tcW w:w="7905" w:type="dxa"/>
          </w:tcPr>
          <w:p w14:paraId="44A42CAF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10.2 Навчальна програма з предмету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Християнська етика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69530140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1EC" w:rsidRPr="009A21EC" w14:paraId="35D88980" w14:textId="77777777" w:rsidTr="00A3389D">
        <w:tc>
          <w:tcPr>
            <w:tcW w:w="7905" w:type="dxa"/>
          </w:tcPr>
          <w:p w14:paraId="0286BBC5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10.3 Навчальна програма з предмету «</w:t>
            </w: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Психологія ділового спілкування</w:t>
            </w:r>
            <w:r w:rsidRPr="009A21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05DE225A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3EB" w:rsidRPr="009A21EC" w14:paraId="149697E2" w14:textId="77777777" w:rsidTr="00A3389D">
        <w:tc>
          <w:tcPr>
            <w:tcW w:w="7905" w:type="dxa"/>
            <w:vAlign w:val="bottom"/>
          </w:tcPr>
          <w:p w14:paraId="4F1FC3D0" w14:textId="77777777" w:rsidR="00AE13EB" w:rsidRPr="009A21EC" w:rsidRDefault="00AE13EB" w:rsidP="00A3389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0A7E8B1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04D7AD0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76D62DD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A76A84D" w14:textId="77777777" w:rsidR="00AE13EB" w:rsidRPr="009A21EC" w:rsidRDefault="00AE13EB" w:rsidP="00AE13EB">
      <w:pPr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br w:type="page"/>
      </w:r>
    </w:p>
    <w:p w14:paraId="65238104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21E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ПОЯСНЮВАЛЬНА ЗАПИСКА</w:t>
      </w:r>
    </w:p>
    <w:p w14:paraId="1E1957A3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D43D23E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9A21EC">
        <w:rPr>
          <w:rFonts w:ascii="Times New Roman" w:hAnsi="Times New Roman" w:cs="Times New Roman"/>
          <w:sz w:val="26"/>
          <w:szCs w:val="26"/>
        </w:rPr>
        <w:t>до освітньої програми на основі компетентнісного підходу та результатів навчання  для підготовки кваліфікованих робітників на другому ступені навчання за професією:8311 Машиніст тепловоза</w:t>
      </w:r>
    </w:p>
    <w:p w14:paraId="3DE5800C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9A21EC">
        <w:rPr>
          <w:rFonts w:ascii="Times New Roman" w:hAnsi="Times New Roman" w:cs="Times New Roman"/>
          <w:sz w:val="26"/>
          <w:szCs w:val="26"/>
        </w:rPr>
        <w:t>Кваліфікація: Помічник машиніста тепловоза</w:t>
      </w:r>
    </w:p>
    <w:p w14:paraId="286E18F0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14:paraId="22BF7B18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Освітня програма з професії 8311«Машиніст тепловоза» розроблена Державним навчальним закладом «Львівське міжрегіональне вище професійне училище залізничного транспорту» відповідно до Державного освітнього стандарту 8311.Н.49.20-2021 з професії 8311 Машиніст тепловоза, затвердженого наказом Міністерства освіти і науки України від «30» грудня 2021р. № 1484, професійного стандарту з професії 8311 «Машиніст тепловоза» затвердженого наказом Мінекономіки України від 01.10. 2020р № 1929, законів України «Про освіту», «Про професійну (професійно-технічну) освіту», «Про повну загальну середню освіту», «Про професійний розвиток працівників», «Про організації роботодавців, їх об’єднання, права і гарантії їх діяльності»; Положення про Міністерство освіти і науки України, затвердженого постановою Кабінету Міністрів України від 16 жовтня 2014 р. № 630; Державного стандарту професійної (професійно-технічної) освіти, затвердженого постановою Кабінету міністрів України від 20.10.21р. №1077. </w:t>
      </w:r>
    </w:p>
    <w:p w14:paraId="26E1FB45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21EC">
        <w:rPr>
          <w:rFonts w:ascii="Times New Roman" w:hAnsi="Times New Roman" w:cs="Times New Roman"/>
          <w:b/>
          <w:sz w:val="28"/>
          <w:szCs w:val="28"/>
        </w:rPr>
        <w:t>Основна мета професійної діяльності</w:t>
      </w:r>
    </w:p>
    <w:p w14:paraId="46715EB5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Управління, технічне обслуговування, забезпечення умов ефективної експлуатації обслуговуваного рухомого складу.</w:t>
      </w:r>
    </w:p>
    <w:p w14:paraId="064B1B07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21EC">
        <w:rPr>
          <w:rFonts w:ascii="Times New Roman" w:hAnsi="Times New Roman" w:cs="Times New Roman"/>
          <w:b/>
          <w:sz w:val="28"/>
          <w:szCs w:val="28"/>
        </w:rPr>
        <w:t>Назва виду економічної діяльності, секції, розділу, групи та класу економічної діяльності та їхній код (згідно з Національним класифікатором України ДК 009:2010 «Класифікація видів економічної діяльності»)</w:t>
      </w:r>
    </w:p>
    <w:tbl>
      <w:tblPr>
        <w:tblStyle w:val="ac"/>
        <w:tblW w:w="9747" w:type="dxa"/>
        <w:tblLook w:val="04A0" w:firstRow="1" w:lastRow="0" w:firstColumn="1" w:lastColumn="0" w:noHBand="0" w:noVBand="1"/>
      </w:tblPr>
      <w:tblGrid>
        <w:gridCol w:w="959"/>
        <w:gridCol w:w="1643"/>
        <w:gridCol w:w="1192"/>
        <w:gridCol w:w="1859"/>
        <w:gridCol w:w="1496"/>
        <w:gridCol w:w="2598"/>
      </w:tblGrid>
      <w:tr w:rsidR="009A21EC" w:rsidRPr="009A21EC" w14:paraId="6D5766B7" w14:textId="77777777" w:rsidTr="00A3389D">
        <w:tc>
          <w:tcPr>
            <w:tcW w:w="959" w:type="dxa"/>
            <w:vMerge w:val="restart"/>
            <w:vAlign w:val="center"/>
          </w:tcPr>
          <w:p w14:paraId="0A5883C8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Секція Н</w:t>
            </w:r>
          </w:p>
        </w:tc>
        <w:tc>
          <w:tcPr>
            <w:tcW w:w="1643" w:type="dxa"/>
            <w:vMerge w:val="restart"/>
            <w:vAlign w:val="center"/>
          </w:tcPr>
          <w:p w14:paraId="00C457E4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Транспорт, складське господарство, поштова та кур’єрська діяльність</w:t>
            </w:r>
          </w:p>
        </w:tc>
        <w:tc>
          <w:tcPr>
            <w:tcW w:w="1192" w:type="dxa"/>
            <w:vMerge w:val="restart"/>
            <w:vAlign w:val="center"/>
          </w:tcPr>
          <w:p w14:paraId="076C7D34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Розділ 49</w:t>
            </w:r>
          </w:p>
        </w:tc>
        <w:tc>
          <w:tcPr>
            <w:tcW w:w="1859" w:type="dxa"/>
            <w:vMerge w:val="restart"/>
            <w:vAlign w:val="center"/>
          </w:tcPr>
          <w:p w14:paraId="680BF048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Наземний і трубопровідний транспорт</w:t>
            </w:r>
          </w:p>
        </w:tc>
        <w:tc>
          <w:tcPr>
            <w:tcW w:w="1496" w:type="dxa"/>
            <w:vAlign w:val="center"/>
          </w:tcPr>
          <w:p w14:paraId="2D0DEEEF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Група 49.2</w:t>
            </w:r>
          </w:p>
        </w:tc>
        <w:tc>
          <w:tcPr>
            <w:tcW w:w="2598" w:type="dxa"/>
            <w:vAlign w:val="center"/>
          </w:tcPr>
          <w:p w14:paraId="0A9410DB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Вантажний залізничний транспорт</w:t>
            </w:r>
          </w:p>
        </w:tc>
      </w:tr>
      <w:tr w:rsidR="009A21EC" w:rsidRPr="009A21EC" w14:paraId="04B63DF6" w14:textId="77777777" w:rsidTr="00A3389D">
        <w:tc>
          <w:tcPr>
            <w:tcW w:w="959" w:type="dxa"/>
            <w:vMerge/>
            <w:vAlign w:val="center"/>
          </w:tcPr>
          <w:p w14:paraId="4D0C6D6C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  <w:vAlign w:val="center"/>
          </w:tcPr>
          <w:p w14:paraId="70CE9449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vMerge/>
            <w:vAlign w:val="center"/>
          </w:tcPr>
          <w:p w14:paraId="401B9C5F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Merge/>
            <w:vAlign w:val="center"/>
          </w:tcPr>
          <w:p w14:paraId="7E4AB90E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  <w:vAlign w:val="center"/>
          </w:tcPr>
          <w:p w14:paraId="13AA5868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Група 49.20</w:t>
            </w:r>
          </w:p>
        </w:tc>
        <w:tc>
          <w:tcPr>
            <w:tcW w:w="2598" w:type="dxa"/>
            <w:vAlign w:val="center"/>
          </w:tcPr>
          <w:p w14:paraId="090E4D40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Вантажний залізничний транспорт</w:t>
            </w:r>
          </w:p>
        </w:tc>
      </w:tr>
      <w:tr w:rsidR="009A21EC" w:rsidRPr="009A21EC" w14:paraId="0F131E97" w14:textId="77777777" w:rsidTr="00A3389D">
        <w:tc>
          <w:tcPr>
            <w:tcW w:w="959" w:type="dxa"/>
            <w:vMerge/>
            <w:vAlign w:val="center"/>
          </w:tcPr>
          <w:p w14:paraId="5E73B233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  <w:vAlign w:val="center"/>
          </w:tcPr>
          <w:p w14:paraId="17883256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vMerge w:val="restart"/>
            <w:vAlign w:val="center"/>
          </w:tcPr>
          <w:p w14:paraId="5EFFBE9E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Розділ 52</w:t>
            </w:r>
          </w:p>
        </w:tc>
        <w:tc>
          <w:tcPr>
            <w:tcW w:w="1859" w:type="dxa"/>
            <w:vMerge w:val="restart"/>
            <w:vAlign w:val="center"/>
          </w:tcPr>
          <w:p w14:paraId="1440A824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Складське господарство та допоміжна діяльність у сфері транспорту</w:t>
            </w:r>
          </w:p>
        </w:tc>
        <w:tc>
          <w:tcPr>
            <w:tcW w:w="1496" w:type="dxa"/>
            <w:vAlign w:val="center"/>
          </w:tcPr>
          <w:p w14:paraId="0F7F2068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Група 52.2</w:t>
            </w:r>
          </w:p>
        </w:tc>
        <w:tc>
          <w:tcPr>
            <w:tcW w:w="2598" w:type="dxa"/>
            <w:vAlign w:val="center"/>
          </w:tcPr>
          <w:p w14:paraId="1B0AF985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Допоміжна діяльність у сфері транспорту</w:t>
            </w:r>
          </w:p>
        </w:tc>
      </w:tr>
      <w:tr w:rsidR="00AE13EB" w:rsidRPr="009A21EC" w14:paraId="6808C86E" w14:textId="77777777" w:rsidTr="00A3389D">
        <w:tc>
          <w:tcPr>
            <w:tcW w:w="959" w:type="dxa"/>
            <w:vMerge/>
            <w:vAlign w:val="center"/>
          </w:tcPr>
          <w:p w14:paraId="6B892DF7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  <w:vAlign w:val="center"/>
          </w:tcPr>
          <w:p w14:paraId="08B555E5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vMerge/>
            <w:vAlign w:val="center"/>
          </w:tcPr>
          <w:p w14:paraId="2FACDABB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Merge/>
            <w:vAlign w:val="center"/>
          </w:tcPr>
          <w:p w14:paraId="154FF5AD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  <w:vAlign w:val="center"/>
          </w:tcPr>
          <w:p w14:paraId="3790BB19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Група 52.21</w:t>
            </w:r>
          </w:p>
        </w:tc>
        <w:tc>
          <w:tcPr>
            <w:tcW w:w="2598" w:type="dxa"/>
            <w:vAlign w:val="center"/>
          </w:tcPr>
          <w:p w14:paraId="46669256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Допоміжне обслуговування наземного транспорту</w:t>
            </w:r>
          </w:p>
        </w:tc>
      </w:tr>
    </w:tbl>
    <w:p w14:paraId="33FDFFF9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51CF65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 w:rsidRPr="009A21EC">
        <w:rPr>
          <w:rFonts w:ascii="Times New Roman" w:hAnsi="Times New Roman" w:cs="Times New Roman"/>
          <w:b/>
          <w:noProof/>
          <w:sz w:val="28"/>
          <w:szCs w:val="28"/>
        </w:rPr>
        <w:t xml:space="preserve">Назва виду професійної діяльності та її код (згідно з Національним класифікатором України ДК 003:2010 «Класифікатор професії») </w:t>
      </w:r>
    </w:p>
    <w:tbl>
      <w:tblPr>
        <w:tblStyle w:val="ac"/>
        <w:tblW w:w="9802" w:type="dxa"/>
        <w:tblLook w:val="04A0" w:firstRow="1" w:lastRow="0" w:firstColumn="1" w:lastColumn="0" w:noHBand="0" w:noVBand="1"/>
      </w:tblPr>
      <w:tblGrid>
        <w:gridCol w:w="3651"/>
        <w:gridCol w:w="1844"/>
        <w:gridCol w:w="1843"/>
        <w:gridCol w:w="2464"/>
      </w:tblGrid>
      <w:tr w:rsidR="009A21EC" w:rsidRPr="009A21EC" w14:paraId="46B225BF" w14:textId="77777777" w:rsidTr="00A3389D">
        <w:tc>
          <w:tcPr>
            <w:tcW w:w="3652" w:type="dxa"/>
          </w:tcPr>
          <w:p w14:paraId="078E2AAA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Розділ</w:t>
            </w:r>
          </w:p>
        </w:tc>
        <w:tc>
          <w:tcPr>
            <w:tcW w:w="1843" w:type="dxa"/>
          </w:tcPr>
          <w:p w14:paraId="74076E7B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Підрозділ</w:t>
            </w:r>
          </w:p>
        </w:tc>
        <w:tc>
          <w:tcPr>
            <w:tcW w:w="1843" w:type="dxa"/>
          </w:tcPr>
          <w:p w14:paraId="5C2663C3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Клас</w:t>
            </w:r>
          </w:p>
        </w:tc>
        <w:tc>
          <w:tcPr>
            <w:tcW w:w="2464" w:type="dxa"/>
          </w:tcPr>
          <w:p w14:paraId="47CE0C14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Підклас</w:t>
            </w:r>
          </w:p>
        </w:tc>
      </w:tr>
      <w:tr w:rsidR="009A21EC" w:rsidRPr="009A21EC" w14:paraId="28CD5F2F" w14:textId="77777777" w:rsidTr="00A3389D">
        <w:tc>
          <w:tcPr>
            <w:tcW w:w="3652" w:type="dxa"/>
          </w:tcPr>
          <w:p w14:paraId="3B5ED8FE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14:paraId="40B7627D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83</w:t>
            </w:r>
          </w:p>
        </w:tc>
        <w:tc>
          <w:tcPr>
            <w:tcW w:w="1843" w:type="dxa"/>
          </w:tcPr>
          <w:p w14:paraId="564A238F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831</w:t>
            </w:r>
          </w:p>
        </w:tc>
        <w:tc>
          <w:tcPr>
            <w:tcW w:w="2464" w:type="dxa"/>
          </w:tcPr>
          <w:p w14:paraId="75431018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8311</w:t>
            </w:r>
          </w:p>
        </w:tc>
      </w:tr>
      <w:tr w:rsidR="00AE13EB" w:rsidRPr="009A21EC" w14:paraId="7BAE4504" w14:textId="77777777" w:rsidTr="00A3389D">
        <w:tc>
          <w:tcPr>
            <w:tcW w:w="3652" w:type="dxa"/>
          </w:tcPr>
          <w:p w14:paraId="69C9484B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Робітники з обслуговування, експлуатації та контролювання за роботою технічного устаткування, складання устаткування та машин</w:t>
            </w:r>
          </w:p>
        </w:tc>
        <w:tc>
          <w:tcPr>
            <w:tcW w:w="1843" w:type="dxa"/>
          </w:tcPr>
          <w:p w14:paraId="69E74441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Водії та робітники обслуговування пересувної техніки та установок</w:t>
            </w:r>
          </w:p>
        </w:tc>
        <w:tc>
          <w:tcPr>
            <w:tcW w:w="1843" w:type="dxa"/>
          </w:tcPr>
          <w:p w14:paraId="683257BD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Машиністи локомотивів та подібні до них робітники</w:t>
            </w:r>
          </w:p>
        </w:tc>
        <w:tc>
          <w:tcPr>
            <w:tcW w:w="2464" w:type="dxa"/>
          </w:tcPr>
          <w:p w14:paraId="6E5CDD9A" w14:textId="77777777" w:rsidR="00AE13EB" w:rsidRPr="009A21EC" w:rsidRDefault="00AE13EB" w:rsidP="00A33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noProof/>
                <w:sz w:val="24"/>
                <w:szCs w:val="24"/>
              </w:rPr>
              <w:t>Машиністи локомотивів та спеціальних машин на залізниці, помічники машиністів та кочегари паровозів</w:t>
            </w:r>
          </w:p>
        </w:tc>
      </w:tr>
    </w:tbl>
    <w:p w14:paraId="679AB631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14:paraId="354C6CDD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 w:rsidRPr="009A21EC">
        <w:rPr>
          <w:rFonts w:ascii="Times New Roman" w:hAnsi="Times New Roman" w:cs="Times New Roman"/>
          <w:b/>
          <w:noProof/>
          <w:sz w:val="28"/>
          <w:szCs w:val="28"/>
        </w:rPr>
        <w:t>Назва професії (згідно з Національним класифікатором України ДК 003:2010 «Класифікатор професій»)</w:t>
      </w:r>
    </w:p>
    <w:p w14:paraId="4FF925D0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21EC">
        <w:rPr>
          <w:rFonts w:ascii="Times New Roman" w:hAnsi="Times New Roman" w:cs="Times New Roman"/>
          <w:noProof/>
          <w:sz w:val="28"/>
          <w:szCs w:val="28"/>
        </w:rPr>
        <w:t>Маштність тепловоза 8311.</w:t>
      </w:r>
    </w:p>
    <w:p w14:paraId="242C7A00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14:paraId="595118E2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</w:rPr>
      </w:pPr>
      <w:r w:rsidRPr="009A21EC">
        <w:rPr>
          <w:rFonts w:ascii="Times New Roman" w:hAnsi="Times New Roman" w:cs="Times New Roman"/>
          <w:b/>
          <w:noProof/>
          <w:sz w:val="28"/>
          <w:szCs w:val="28"/>
        </w:rPr>
        <w:t>Професійна класифікація</w:t>
      </w:r>
    </w:p>
    <w:p w14:paraId="17346980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21EC">
        <w:rPr>
          <w:rFonts w:ascii="Times New Roman" w:hAnsi="Times New Roman" w:cs="Times New Roman"/>
          <w:noProof/>
          <w:sz w:val="28"/>
          <w:szCs w:val="28"/>
        </w:rPr>
        <w:t>Помічник машиніста тепловоза</w:t>
      </w:r>
    </w:p>
    <w:p w14:paraId="50C00D58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21EC">
        <w:rPr>
          <w:rFonts w:ascii="Times New Roman" w:hAnsi="Times New Roman" w:cs="Times New Roman"/>
          <w:noProof/>
          <w:sz w:val="28"/>
          <w:szCs w:val="28"/>
        </w:rPr>
        <w:t>Машиніст тепловоза</w:t>
      </w:r>
    </w:p>
    <w:p w14:paraId="72CCCB7F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5A7C1DF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Дана програма розроблена з метою дотримання закладами професійної (професійно-технічної) освіти єдиних вимог при плануванні освітньої діяльності з урахуванням вимог стандартів професійної (професійно-технічної) освіти на основі компетентнісного підходу. </w:t>
      </w:r>
    </w:p>
    <w:p w14:paraId="7FC54FDD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Зміст даного пакету містить зведену таблицю по розрядам, модулям та предметам; таблицю відповідності компетентностей навчальним предметам; </w:t>
      </w:r>
    </w:p>
    <w:p w14:paraId="4F95D8E8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навчальні програми з предметів професійно-теоретичної підготовки, професійно-практичної підготовки, додаткових компетентностей, приклад робочого навчального плану. </w:t>
      </w:r>
    </w:p>
    <w:p w14:paraId="42AF0D6E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Структура навчального модуля (результату навчання) включає перелік компетентностей та їх зміст. Засвоєння навчального модуля (результату навчання) може підтверджуватися відповідним документом (сертифікат/ посвідчення/ свідоцтво), що видається закладом професійної (професійно-технічної) освіти, підприємством, установою чи організацією, незалежно від їх підпорядкування та форми власності, які здійснюють підготовку кваліфікованих робітників. </w:t>
      </w:r>
    </w:p>
    <w:p w14:paraId="50A303EF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Тривалість професійної підготовки встановлюється відповідно до освітньої програми в залежності від виду підготовки та визначається робочим навчальним планом. </w:t>
      </w:r>
    </w:p>
    <w:p w14:paraId="18DAD2E6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Максимальна кількість годин за кваліфікацією «Помічник машиніста тепловоза</w:t>
      </w:r>
      <w:r w:rsidRPr="009A21EC">
        <w:rPr>
          <w:rFonts w:ascii="Times New Roman" w:hAnsi="Times New Roman" w:cs="Times New Roman"/>
          <w:b/>
          <w:bCs/>
          <w:sz w:val="28"/>
          <w:szCs w:val="28"/>
        </w:rPr>
        <w:t>» - 860год</w:t>
      </w:r>
      <w:r w:rsidRPr="009A21E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DD98AB0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Кількість годин на загально-професійну підготовку становить – </w:t>
      </w:r>
      <w:r w:rsidRPr="009A21EC">
        <w:rPr>
          <w:rFonts w:ascii="Times New Roman" w:hAnsi="Times New Roman" w:cs="Times New Roman"/>
          <w:b/>
          <w:bCs/>
          <w:sz w:val="28"/>
          <w:szCs w:val="28"/>
        </w:rPr>
        <w:t>38 год</w:t>
      </w:r>
      <w:r w:rsidRPr="009A21E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AA4034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Для вивчення дисциплін професійно-теоретичної підготовки відводиться -</w:t>
      </w:r>
      <w:r w:rsidRPr="009A21EC">
        <w:rPr>
          <w:rFonts w:ascii="Times New Roman" w:hAnsi="Times New Roman" w:cs="Times New Roman"/>
          <w:b/>
          <w:bCs/>
          <w:sz w:val="28"/>
          <w:szCs w:val="28"/>
        </w:rPr>
        <w:t>250 год</w:t>
      </w:r>
      <w:r w:rsidRPr="009A21EC">
        <w:rPr>
          <w:rFonts w:ascii="Times New Roman" w:hAnsi="Times New Roman" w:cs="Times New Roman"/>
          <w:sz w:val="28"/>
          <w:szCs w:val="28"/>
        </w:rPr>
        <w:t xml:space="preserve">., професійно-практична підготовка </w:t>
      </w:r>
      <w:r w:rsidRPr="009A21EC">
        <w:rPr>
          <w:rFonts w:ascii="Times New Roman" w:hAnsi="Times New Roman" w:cs="Times New Roman"/>
          <w:b/>
          <w:bCs/>
          <w:sz w:val="28"/>
          <w:szCs w:val="28"/>
        </w:rPr>
        <w:t>– 549 год</w:t>
      </w:r>
      <w:r w:rsidRPr="009A21EC">
        <w:rPr>
          <w:rFonts w:ascii="Times New Roman" w:hAnsi="Times New Roman" w:cs="Times New Roman"/>
          <w:sz w:val="28"/>
          <w:szCs w:val="28"/>
        </w:rPr>
        <w:t>. Державна кваліфікаційна атестація – 7 годин. Разом 854 години.</w:t>
      </w:r>
    </w:p>
    <w:p w14:paraId="476DE28E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Навантаження здобувачів освіти під час професійно-практичної підготовки складає : виробниче навчання </w:t>
      </w:r>
      <w:r w:rsidRPr="009A21EC">
        <w:rPr>
          <w:rFonts w:ascii="Times New Roman" w:hAnsi="Times New Roman" w:cs="Times New Roman"/>
          <w:b/>
          <w:bCs/>
          <w:sz w:val="28"/>
          <w:szCs w:val="28"/>
        </w:rPr>
        <w:t xml:space="preserve">– 6 год, </w:t>
      </w:r>
      <w:r w:rsidRPr="009A21EC">
        <w:rPr>
          <w:rFonts w:ascii="Times New Roman" w:hAnsi="Times New Roman" w:cs="Times New Roman"/>
          <w:sz w:val="28"/>
          <w:szCs w:val="28"/>
        </w:rPr>
        <w:t xml:space="preserve">виробнича практика – </w:t>
      </w:r>
      <w:r w:rsidRPr="009A21EC">
        <w:rPr>
          <w:rFonts w:ascii="Times New Roman" w:hAnsi="Times New Roman" w:cs="Times New Roman"/>
          <w:b/>
          <w:bCs/>
          <w:sz w:val="28"/>
          <w:szCs w:val="28"/>
        </w:rPr>
        <w:t>7 год</w:t>
      </w:r>
      <w:r w:rsidRPr="009A21E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D994F5B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Навчальні дисципліни з професійно-теоретичної підготовки («</w:t>
      </w:r>
      <w:r w:rsidRPr="009A21EC">
        <w:rPr>
          <w:rFonts w:ascii="Times New Roman" w:eastAsia="Times New Roman" w:hAnsi="Times New Roman" w:cs="Times New Roman"/>
          <w:sz w:val="28"/>
          <w:szCs w:val="28"/>
        </w:rPr>
        <w:t>Правила технічної експлуатації (ПТЕ) і інструкції</w:t>
      </w:r>
      <w:r w:rsidRPr="009A21EC">
        <w:rPr>
          <w:rFonts w:ascii="Times New Roman" w:hAnsi="Times New Roman" w:cs="Times New Roman"/>
          <w:sz w:val="28"/>
          <w:szCs w:val="28"/>
        </w:rPr>
        <w:t>», «</w:t>
      </w:r>
      <w:r w:rsidRPr="009A21EC">
        <w:rPr>
          <w:rFonts w:ascii="Times New Roman" w:eastAsia="Times New Roman" w:hAnsi="Times New Roman" w:cs="Times New Roman"/>
          <w:sz w:val="28"/>
          <w:szCs w:val="28"/>
        </w:rPr>
        <w:t>Гальмівне обладнання</w:t>
      </w:r>
      <w:r w:rsidRPr="009A21EC">
        <w:rPr>
          <w:rFonts w:ascii="Times New Roman" w:hAnsi="Times New Roman" w:cs="Times New Roman"/>
          <w:sz w:val="28"/>
          <w:szCs w:val="28"/>
        </w:rPr>
        <w:t>», «</w:t>
      </w:r>
      <w:r w:rsidRPr="009A21EC">
        <w:rPr>
          <w:rFonts w:ascii="Times New Roman" w:eastAsia="Times New Roman" w:hAnsi="Times New Roman" w:cs="Times New Roman"/>
          <w:sz w:val="28"/>
          <w:szCs w:val="28"/>
        </w:rPr>
        <w:t>Будова та ремонт тепловоза</w:t>
      </w:r>
      <w:r w:rsidRPr="009A21EC">
        <w:rPr>
          <w:rFonts w:ascii="Times New Roman" w:hAnsi="Times New Roman" w:cs="Times New Roman"/>
          <w:sz w:val="28"/>
          <w:szCs w:val="28"/>
        </w:rPr>
        <w:t>», «</w:t>
      </w:r>
      <w:r w:rsidRPr="009A21EC">
        <w:rPr>
          <w:rFonts w:ascii="Times New Roman" w:eastAsia="Times New Roman" w:hAnsi="Times New Roman" w:cs="Times New Roman"/>
          <w:sz w:val="28"/>
          <w:szCs w:val="28"/>
        </w:rPr>
        <w:t>Технічне обслуговування тепловоза</w:t>
      </w:r>
      <w:r w:rsidRPr="009A21EC">
        <w:rPr>
          <w:rFonts w:ascii="Times New Roman" w:hAnsi="Times New Roman" w:cs="Times New Roman"/>
          <w:sz w:val="28"/>
          <w:szCs w:val="28"/>
        </w:rPr>
        <w:t>», «</w:t>
      </w:r>
      <w:r w:rsidRPr="009A21EC">
        <w:rPr>
          <w:rFonts w:ascii="Times New Roman" w:eastAsia="Times New Roman" w:hAnsi="Times New Roman" w:cs="Times New Roman"/>
          <w:sz w:val="28"/>
          <w:szCs w:val="28"/>
        </w:rPr>
        <w:t>Екіпіровка тепловоза</w:t>
      </w:r>
      <w:r w:rsidRPr="009A21EC">
        <w:rPr>
          <w:rFonts w:ascii="Times New Roman" w:hAnsi="Times New Roman" w:cs="Times New Roman"/>
          <w:sz w:val="28"/>
          <w:szCs w:val="28"/>
        </w:rPr>
        <w:t>», «</w:t>
      </w:r>
      <w:r w:rsidRPr="009A21EC">
        <w:rPr>
          <w:rFonts w:ascii="Times New Roman" w:eastAsia="Times New Roman" w:hAnsi="Times New Roman" w:cs="Times New Roman"/>
          <w:sz w:val="28"/>
          <w:szCs w:val="28"/>
        </w:rPr>
        <w:t>Маневрова і поїздна робота</w:t>
      </w:r>
      <w:r w:rsidRPr="009A21EC">
        <w:rPr>
          <w:rFonts w:ascii="Times New Roman" w:hAnsi="Times New Roman" w:cs="Times New Roman"/>
          <w:sz w:val="28"/>
          <w:szCs w:val="28"/>
        </w:rPr>
        <w:t xml:space="preserve">») вивчаються за робочими навчальними програмами, розробленими на основі компетентностей, у яких відображаються зміни, притаманні відповідній галузі виробництва, підприємству-замовнику кадрів. </w:t>
      </w:r>
    </w:p>
    <w:p w14:paraId="5D8633DE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У плані навчального процесу передбачено 45 годин для вивчення додаткових компетентностей, які вільно обираються здобувачами освіти («Маневрові тепловози», «Християнська етика» «Психологія ділового спілкування»). </w:t>
      </w:r>
    </w:p>
    <w:p w14:paraId="0080B560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lastRenderedPageBreak/>
        <w:t xml:space="preserve">Для підвищення кваліфікації з професії «Машиніст тепловоза» заклад розробляє освітню програму відповідно до програми кваліфікації «Помічник машиніста тепловоза», визначаючи певну кількість годин, але не більше -760год. </w:t>
      </w:r>
    </w:p>
    <w:p w14:paraId="64BAE2AA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Робочий навчальний план містить план освітнього процесу, який встановлює співвідношення між загально-професійною, професійно-теоретичною та професійно-практичною підготовкою і забезпечує формування загальнопрофесійних, ключових та професійних компетентностей. </w:t>
      </w:r>
    </w:p>
    <w:p w14:paraId="709675D6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План освітнього процесу передбачає послідовне опанування </w:t>
      </w:r>
      <w:r w:rsidRPr="009A21EC">
        <w:rPr>
          <w:rFonts w:ascii="Times New Roman" w:hAnsi="Times New Roman" w:cs="Times New Roman"/>
          <w:b/>
          <w:bCs/>
          <w:sz w:val="28"/>
          <w:szCs w:val="28"/>
        </w:rPr>
        <w:t>5 – ти навчальних модулів, що визначають результати (РН) за професійними компетентностями</w:t>
      </w:r>
      <w:r w:rsidRPr="009A21EC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733957E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РН1 – Здійснювати підготовку тепловоза до початку і закінчення робіт </w:t>
      </w:r>
    </w:p>
    <w:p w14:paraId="70FADB43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РН2 - Виявляти та усувати несправності тепловоза </w:t>
      </w:r>
    </w:p>
    <w:p w14:paraId="62BA8708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РН3 - Проводити технічне обслуговування тепловоза </w:t>
      </w:r>
    </w:p>
    <w:p w14:paraId="28DB3B1D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>РН4 - Проводити екіпіровку тепловоза</w:t>
      </w:r>
    </w:p>
    <w:p w14:paraId="7D778F03" w14:textId="77777777" w:rsidR="00AE13EB" w:rsidRPr="009A21EC" w:rsidRDefault="00AE13EB" w:rsidP="00AE13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РН5 - Здійснювати маневрову та поїзну роботу </w:t>
      </w:r>
    </w:p>
    <w:p w14:paraId="6EB6713B" w14:textId="77777777" w:rsidR="00AE13EB" w:rsidRPr="009A21EC" w:rsidRDefault="00AE13EB" w:rsidP="00AE13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За результатами здобуття професійної кваліфікації проводиться державна кваліфікаційна атестація, що передбачає оцінювання набутих компетентностей. </w:t>
      </w:r>
    </w:p>
    <w:p w14:paraId="6822CA1C" w14:textId="77777777" w:rsidR="00AE13EB" w:rsidRPr="009A21EC" w:rsidRDefault="00AE13EB" w:rsidP="00AE13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Присвоєння кваліфікації проводиться державною кваліфікаційною комісією відповідно до Положення про порядок кваліфікаційної атестації та присвоєння кваліфікації особам, які здобувають професійно-технічну освіту, що затверджене спільним наказом Міністерства праці та соціальної політики України і Міністерства освіти України від 31 грудня 1998 р. №201/469,зареєстровано в Міністерстві юстиції України 1 березня 1999 р. за № 124/3417. </w:t>
      </w:r>
    </w:p>
    <w:p w14:paraId="19B080BF" w14:textId="77777777" w:rsidR="00AE13EB" w:rsidRPr="009A21EC" w:rsidRDefault="00AE13EB" w:rsidP="00AE13EB">
      <w:pPr>
        <w:pStyle w:val="20"/>
        <w:shd w:val="clear" w:color="auto" w:fill="auto"/>
        <w:spacing w:before="0" w:line="240" w:lineRule="auto"/>
        <w:ind w:firstLine="567"/>
        <w:jc w:val="both"/>
      </w:pPr>
      <w:r w:rsidRPr="009A21EC">
        <w:rPr>
          <w:lang w:bidi="uk-UA"/>
        </w:rPr>
        <w:t>Підготовка кваліфікованих робітників за професією 8311 «Машиніст тепловоза» може проводитися за такими видами: первинна професійна підготовка, професійне (професійно-технічне) навчання, підвищення кваліфікації, перепідготовка.</w:t>
      </w:r>
    </w:p>
    <w:p w14:paraId="2347DA6F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Здобувачу освіти, який при первинній професійній підготовці опанував відповідну освітню програму й успішно пройшов кваліфікаційну атестацію, присвоюється освітньо-кваліфікаційний рівень «кваліфікований робітник» та видається диплом кваліфікованого робітника державного зразка. </w:t>
      </w:r>
    </w:p>
    <w:p w14:paraId="16938CE6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t xml:space="preserve">Особі, яка при перепідготовці або професійному (професійно-технічному) навчанні опанувала відповідну освітню програму та успішно пройшла кваліфікаційну атестацію, видається свідоцтво про присвоєння професійної кваліфікації. </w:t>
      </w:r>
    </w:p>
    <w:p w14:paraId="35910C5A" w14:textId="77777777" w:rsidR="00AE13EB" w:rsidRPr="009A21EC" w:rsidRDefault="00AE13EB" w:rsidP="00AE13EB">
      <w:pPr>
        <w:pStyle w:val="20"/>
        <w:shd w:val="clear" w:color="auto" w:fill="auto"/>
        <w:spacing w:before="0" w:line="240" w:lineRule="auto"/>
        <w:ind w:right="440" w:firstLine="567"/>
        <w:jc w:val="both"/>
        <w:rPr>
          <w:lang w:bidi="uk-UA"/>
        </w:rPr>
      </w:pPr>
    </w:p>
    <w:p w14:paraId="1893A666" w14:textId="77777777" w:rsidR="00AE13EB" w:rsidRPr="009A21EC" w:rsidRDefault="00AE13EB" w:rsidP="00AE13EB">
      <w:pPr>
        <w:pStyle w:val="Default"/>
        <w:rPr>
          <w:color w:val="auto"/>
          <w:sz w:val="28"/>
          <w:szCs w:val="28"/>
        </w:rPr>
      </w:pPr>
    </w:p>
    <w:p w14:paraId="73635864" w14:textId="77777777" w:rsidR="00AE13EB" w:rsidRPr="009A21EC" w:rsidRDefault="00AE13EB" w:rsidP="00AE13EB">
      <w:pPr>
        <w:pStyle w:val="Default"/>
        <w:numPr>
          <w:ilvl w:val="0"/>
          <w:numId w:val="5"/>
        </w:numPr>
        <w:ind w:left="360" w:hanging="360"/>
        <w:rPr>
          <w:color w:val="auto"/>
          <w:sz w:val="28"/>
          <w:szCs w:val="28"/>
        </w:rPr>
        <w:sectPr w:rsidR="00AE13EB" w:rsidRPr="009A21EC" w:rsidSect="00A3389D">
          <w:headerReference w:type="default" r:id="rId8"/>
          <w:pgSz w:w="11906" w:h="16838"/>
          <w:pgMar w:top="850" w:right="849" w:bottom="850" w:left="1417" w:header="567" w:footer="708" w:gutter="0"/>
          <w:cols w:space="708"/>
          <w:titlePg/>
          <w:docGrid w:linePitch="360"/>
        </w:sectPr>
      </w:pPr>
    </w:p>
    <w:p w14:paraId="4542DD27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21EC">
        <w:rPr>
          <w:rFonts w:ascii="Times New Roman" w:hAnsi="Times New Roman" w:cs="Times New Roman"/>
          <w:sz w:val="28"/>
          <w:szCs w:val="28"/>
        </w:rPr>
        <w:lastRenderedPageBreak/>
        <w:t>1. Зведена таблиця по предметах, годинах та модулях</w:t>
      </w:r>
    </w:p>
    <w:p w14:paraId="312AFF81" w14:textId="77777777" w:rsidR="00AE13EB" w:rsidRPr="009A21EC" w:rsidRDefault="00AE13EB" w:rsidP="00AE13E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2268"/>
        <w:jc w:val="right"/>
        <w:rPr>
          <w:rFonts w:ascii="Times New Roman" w:eastAsia="Calibri" w:hAnsi="Times New Roman" w:cs="Times New Roman"/>
          <w:sz w:val="26"/>
          <w:szCs w:val="26"/>
          <w:u w:val="single"/>
        </w:rPr>
      </w:pPr>
      <w:r w:rsidRPr="009A21EC">
        <w:rPr>
          <w:rFonts w:ascii="Times New Roman" w:eastAsia="Calibri" w:hAnsi="Times New Roman" w:cs="Times New Roman"/>
          <w:b/>
          <w:bCs/>
          <w:iCs/>
          <w:sz w:val="26"/>
          <w:szCs w:val="26"/>
          <w:lang w:eastAsia="ru-RU"/>
        </w:rPr>
        <w:t>Професія</w:t>
      </w:r>
      <w:r w:rsidRPr="009A21EC">
        <w:rPr>
          <w:rFonts w:ascii="Times New Roman" w:eastAsia="Calibri" w:hAnsi="Times New Roman" w:cs="Times New Roman"/>
          <w:b/>
          <w:bCs/>
          <w:iCs/>
          <w:sz w:val="26"/>
          <w:szCs w:val="26"/>
          <w:u w:val="single"/>
          <w:lang w:eastAsia="ru-RU"/>
        </w:rPr>
        <w:t xml:space="preserve">: </w:t>
      </w:r>
      <w:r w:rsidRPr="009A21EC">
        <w:rPr>
          <w:rFonts w:ascii="Times New Roman" w:eastAsia="Calibri" w:hAnsi="Times New Roman" w:cs="Times New Roman"/>
          <w:iCs/>
          <w:sz w:val="26"/>
          <w:szCs w:val="26"/>
          <w:u w:val="single"/>
          <w:lang w:eastAsia="ru-RU"/>
        </w:rPr>
        <w:t xml:space="preserve">8311 </w:t>
      </w:r>
      <w:r w:rsidRPr="009A21EC">
        <w:rPr>
          <w:rFonts w:ascii="Times New Roman" w:eastAsia="Times New Roman" w:hAnsi="Times New Roman" w:cs="Times New Roman"/>
          <w:iCs/>
          <w:sz w:val="26"/>
          <w:szCs w:val="26"/>
          <w:u w:val="single"/>
          <w:lang w:eastAsia="ru-RU"/>
        </w:rPr>
        <w:t>М</w:t>
      </w:r>
      <w:r w:rsidRPr="009A21EC">
        <w:rPr>
          <w:rFonts w:ascii="Times New Roman" w:eastAsia="Calibri" w:hAnsi="Times New Roman" w:cs="Times New Roman"/>
          <w:sz w:val="26"/>
          <w:szCs w:val="26"/>
          <w:u w:val="single"/>
        </w:rPr>
        <w:t>ашиніст тепловоза</w:t>
      </w:r>
    </w:p>
    <w:p w14:paraId="5998C5A3" w14:textId="77777777" w:rsidR="00AE13EB" w:rsidRPr="009A21EC" w:rsidRDefault="00AE13EB" w:rsidP="00AE13EB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2268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9A21EC">
        <w:rPr>
          <w:rFonts w:ascii="Times New Roman" w:eastAsia="Times New Roman" w:hAnsi="Times New Roman" w:cs="Times New Roman"/>
          <w:b/>
          <w:bCs/>
          <w:sz w:val="26"/>
          <w:szCs w:val="26"/>
        </w:rPr>
        <w:t>Кваліфікація:</w:t>
      </w:r>
      <w:r w:rsidRPr="009A21E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9A21EC">
        <w:rPr>
          <w:rFonts w:ascii="Times New Roman" w:eastAsia="Times New Roman" w:hAnsi="Times New Roman" w:cs="Times New Roman"/>
          <w:sz w:val="26"/>
          <w:szCs w:val="26"/>
          <w:u w:val="single"/>
        </w:rPr>
        <w:t>Помічник машиніста теплова</w:t>
      </w:r>
    </w:p>
    <w:p w14:paraId="54E2ECE2" w14:textId="77777777" w:rsidR="00AE13EB" w:rsidRPr="009A21EC" w:rsidRDefault="00AE13EB" w:rsidP="00AE13EB">
      <w:pPr>
        <w:widowControl w:val="0"/>
        <w:autoSpaceDE w:val="0"/>
        <w:autoSpaceDN w:val="0"/>
        <w:adjustRightInd w:val="0"/>
        <w:spacing w:after="0" w:line="240" w:lineRule="auto"/>
        <w:ind w:firstLine="2268"/>
        <w:jc w:val="right"/>
        <w:rPr>
          <w:rFonts w:ascii="Times New Roman" w:eastAsia="Calibri" w:hAnsi="Times New Roman" w:cs="Times New Roman"/>
          <w:iCs/>
          <w:sz w:val="26"/>
          <w:szCs w:val="26"/>
          <w:u w:val="single"/>
          <w:lang w:eastAsia="ru-RU"/>
        </w:rPr>
      </w:pPr>
      <w:r w:rsidRPr="009A21EC">
        <w:rPr>
          <w:rFonts w:ascii="Times New Roman" w:eastAsia="Calibri" w:hAnsi="Times New Roman" w:cs="Times New Roman"/>
          <w:iCs/>
          <w:sz w:val="26"/>
          <w:szCs w:val="26"/>
          <w:lang w:eastAsia="ru-RU"/>
        </w:rPr>
        <w:t xml:space="preserve">Загальний фонд навчального часу – </w:t>
      </w:r>
      <w:r w:rsidRPr="009A21EC">
        <w:rPr>
          <w:rFonts w:ascii="Times New Roman" w:eastAsia="Calibri" w:hAnsi="Times New Roman" w:cs="Times New Roman"/>
          <w:b/>
          <w:iCs/>
          <w:sz w:val="26"/>
          <w:szCs w:val="26"/>
          <w:u w:val="single"/>
          <w:lang w:eastAsia="ru-RU"/>
        </w:rPr>
        <w:t xml:space="preserve"> </w:t>
      </w:r>
      <w:r w:rsidRPr="009A21EC">
        <w:rPr>
          <w:rFonts w:ascii="Times New Roman" w:eastAsia="Calibri" w:hAnsi="Times New Roman" w:cs="Times New Roman"/>
          <w:bCs/>
          <w:iCs/>
          <w:sz w:val="26"/>
          <w:szCs w:val="26"/>
          <w:u w:val="single"/>
          <w:lang w:eastAsia="ru-RU"/>
        </w:rPr>
        <w:t>854</w:t>
      </w:r>
      <w:r w:rsidRPr="009A21EC">
        <w:rPr>
          <w:rFonts w:ascii="Times New Roman" w:eastAsia="Calibri" w:hAnsi="Times New Roman" w:cs="Times New Roman"/>
          <w:b/>
          <w:iCs/>
          <w:sz w:val="26"/>
          <w:szCs w:val="26"/>
          <w:u w:val="single"/>
          <w:lang w:eastAsia="ru-RU"/>
        </w:rPr>
        <w:t xml:space="preserve"> </w:t>
      </w:r>
      <w:r w:rsidRPr="009A21EC">
        <w:rPr>
          <w:rFonts w:ascii="Times New Roman" w:eastAsia="Calibri" w:hAnsi="Times New Roman" w:cs="Times New Roman"/>
          <w:iCs/>
          <w:sz w:val="26"/>
          <w:szCs w:val="26"/>
          <w:u w:val="single"/>
          <w:lang w:eastAsia="ru-RU"/>
        </w:rPr>
        <w:t>годин</w:t>
      </w:r>
    </w:p>
    <w:tbl>
      <w:tblPr>
        <w:tblOverlap w:val="never"/>
        <w:tblW w:w="0" w:type="auto"/>
        <w:tblInd w:w="4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6804"/>
        <w:gridCol w:w="1134"/>
        <w:gridCol w:w="1417"/>
        <w:gridCol w:w="992"/>
        <w:gridCol w:w="992"/>
        <w:gridCol w:w="993"/>
        <w:gridCol w:w="908"/>
        <w:gridCol w:w="35"/>
      </w:tblGrid>
      <w:tr w:rsidR="009A21EC" w:rsidRPr="009A21EC" w14:paraId="55542C8D" w14:textId="77777777" w:rsidTr="00A3389D">
        <w:trPr>
          <w:trHeight w:hRule="exact" w:val="27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A67EC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з/п</w:t>
            </w:r>
          </w:p>
        </w:tc>
        <w:tc>
          <w:tcPr>
            <w:tcW w:w="68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5B837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Освітні компоненти </w:t>
            </w:r>
          </w:p>
          <w:p w14:paraId="07CF7C3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(навчальні предмети)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DE34B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b/>
                <w:bCs/>
                <w:color w:val="auto"/>
                <w:sz w:val="24"/>
                <w:szCs w:val="24"/>
              </w:rPr>
              <w:t>Кількість годин</w:t>
            </w:r>
          </w:p>
        </w:tc>
        <w:tc>
          <w:tcPr>
            <w:tcW w:w="533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98E9F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b/>
                <w:bCs/>
                <w:color w:val="auto"/>
                <w:sz w:val="24"/>
                <w:szCs w:val="24"/>
              </w:rPr>
              <w:t>Помічник машиніста тепловоза</w:t>
            </w:r>
          </w:p>
        </w:tc>
      </w:tr>
      <w:tr w:rsidR="009A21EC" w:rsidRPr="009A21EC" w14:paraId="4405D445" w14:textId="77777777" w:rsidTr="00A3389D">
        <w:trPr>
          <w:gridAfter w:val="1"/>
          <w:wAfter w:w="35" w:type="dxa"/>
          <w:trHeight w:hRule="exact" w:val="417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93E012E" w14:textId="77777777" w:rsidR="00AE13EB" w:rsidRPr="009A21EC" w:rsidRDefault="00AE13EB" w:rsidP="00A3389D">
            <w:pPr>
              <w:spacing w:after="0" w:line="240" w:lineRule="auto"/>
              <w:ind w:left="26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AC00106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2F42FA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D5DA49" w14:textId="77777777" w:rsidR="00AE13EB" w:rsidRPr="009A21EC" w:rsidRDefault="00AE13EB" w:rsidP="00A3389D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9A21EC">
              <w:rPr>
                <w:b/>
                <w:bCs/>
                <w:color w:val="auto"/>
                <w:sz w:val="22"/>
                <w:szCs w:val="22"/>
              </w:rPr>
              <w:t xml:space="preserve">РН 1, КК, ЗК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24059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21EC">
              <w:rPr>
                <w:rFonts w:ascii="Times New Roman" w:hAnsi="Times New Roman" w:cs="Times New Roman"/>
                <w:b/>
                <w:bCs/>
              </w:rPr>
              <w:t xml:space="preserve">РН 2, КК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F6B72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21EC">
              <w:rPr>
                <w:rFonts w:ascii="Times New Roman" w:hAnsi="Times New Roman" w:cs="Times New Roman"/>
                <w:b/>
                <w:bCs/>
              </w:rPr>
              <w:t xml:space="preserve">РН 3, КК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DE7DA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21EC">
              <w:rPr>
                <w:rFonts w:ascii="Times New Roman" w:hAnsi="Times New Roman" w:cs="Times New Roman"/>
                <w:b/>
                <w:bCs/>
              </w:rPr>
              <w:t xml:space="preserve">РН 4, КК 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87925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A21EC">
              <w:rPr>
                <w:rFonts w:ascii="Times New Roman" w:hAnsi="Times New Roman" w:cs="Times New Roman"/>
                <w:b/>
                <w:bCs/>
              </w:rPr>
              <w:t xml:space="preserve">РН 5,КК </w:t>
            </w:r>
          </w:p>
        </w:tc>
      </w:tr>
      <w:tr w:rsidR="009A21EC" w:rsidRPr="009A21EC" w14:paraId="0D390239" w14:textId="77777777" w:rsidTr="00A3389D">
        <w:trPr>
          <w:gridAfter w:val="1"/>
          <w:wAfter w:w="35" w:type="dxa"/>
          <w:trHeight w:hRule="exact" w:val="3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2EAD2B8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b/>
                <w:bCs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46C2A1E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Загальнопрофесійна підготовка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98AAB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6FD95AC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007CAEF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4A51A4A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39259F5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5E8C4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A21EC" w:rsidRPr="009A21EC" w14:paraId="740A423D" w14:textId="77777777" w:rsidTr="00A3389D">
        <w:trPr>
          <w:gridAfter w:val="1"/>
          <w:wAfter w:w="35" w:type="dxa"/>
          <w:trHeight w:hRule="exact" w:val="3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170A9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FF14EF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Основи  трудового законодавства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D2DDE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п/з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96DE6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DECAD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189E80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85932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6A31E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37F8E0A4" w14:textId="77777777" w:rsidTr="00A3389D">
        <w:trPr>
          <w:gridAfter w:val="1"/>
          <w:wAfter w:w="35" w:type="dxa"/>
          <w:trHeight w:hRule="exact" w:val="3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C02A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1E1762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Основи галузевої економіки, підприємництва і енергоменеджменту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73E13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п/з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93FA4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F58D4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A811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77191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0A30A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436C514E" w14:textId="77777777" w:rsidTr="00A3389D">
        <w:trPr>
          <w:gridAfter w:val="1"/>
          <w:wAfter w:w="35" w:type="dxa"/>
          <w:trHeight w:hRule="exact" w:val="3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CEBDF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5B2E2F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 xml:space="preserve">Основи електротехніки та промислової електроніки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079F6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7B4CE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42C23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209E2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601B8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0CF05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061E4276" w14:textId="77777777" w:rsidTr="00A3389D">
        <w:trPr>
          <w:gridAfter w:val="1"/>
          <w:wAfter w:w="35" w:type="dxa"/>
          <w:trHeight w:hRule="exact" w:val="3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77FD2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3840AC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Інформаційні технології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15EF7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п/з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9047C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1E62D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C2281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88183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153850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49452BC1" w14:textId="77777777" w:rsidTr="00A3389D">
        <w:trPr>
          <w:gridAfter w:val="1"/>
          <w:wAfter w:w="35" w:type="dxa"/>
          <w:trHeight w:hRule="exact" w:val="3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E863D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4AE0B5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Основи галузі залізничного транспорту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9B630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п/з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331D9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033B7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0C353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617C2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E4DED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7C04E8A7" w14:textId="77777777" w:rsidTr="00A3389D">
        <w:trPr>
          <w:gridAfter w:val="1"/>
          <w:wAfter w:w="35" w:type="dxa"/>
          <w:trHeight w:hRule="exact" w:val="3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AC628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4DBA73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Контрольно-вимірювальні прилади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F6B81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018D9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A2CDE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C0DE4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1CCDD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12A9B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4E049099" w14:textId="77777777" w:rsidTr="00A3389D">
        <w:trPr>
          <w:gridAfter w:val="1"/>
          <w:wAfter w:w="35" w:type="dxa"/>
          <w:trHeight w:hRule="exact" w:val="3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5E4A7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5AFA51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Основи механіки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41B56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D981F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5CC8F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9751F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30A2E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E69C3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5D459183" w14:textId="77777777" w:rsidTr="00A3389D">
        <w:trPr>
          <w:gridAfter w:val="1"/>
          <w:wAfter w:w="35" w:type="dxa"/>
          <w:trHeight w:hRule="exact" w:val="3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2C1F8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1.10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C1CDF0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Експлуатація енергоустановок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0658D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8BE69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1ABDB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ED2DE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06227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6560F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19A6ED6D" w14:textId="77777777" w:rsidTr="00A3389D">
        <w:trPr>
          <w:gridAfter w:val="1"/>
          <w:wAfter w:w="35" w:type="dxa"/>
          <w:trHeight w:hRule="exact" w:val="3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50EC27C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b/>
                <w:bCs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EBDF6CD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Професійно-теоретична підготовка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8B1C83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475B23E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0E7E002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12D9D0B0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4927999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3C5C20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A21EC" w:rsidRPr="009A21EC" w14:paraId="27D89604" w14:textId="77777777" w:rsidTr="00A3389D">
        <w:trPr>
          <w:gridAfter w:val="1"/>
          <w:wAfter w:w="35" w:type="dxa"/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EF321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2.1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6228E5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Правила технічної експлуатації (ПТЕ) і інструкції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C7D96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EBC970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9BAE0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70CC7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60BD5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4D3AE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42</w:t>
            </w:r>
          </w:p>
        </w:tc>
      </w:tr>
      <w:tr w:rsidR="009A21EC" w:rsidRPr="009A21EC" w14:paraId="13FD61C4" w14:textId="77777777" w:rsidTr="00A3389D">
        <w:trPr>
          <w:gridAfter w:val="1"/>
          <w:wAfter w:w="35" w:type="dxa"/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FFEDD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2.2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5461DF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Охорона праці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3B58C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п/з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CA20B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56C6F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1B65B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1B017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140B2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750A24A7" w14:textId="77777777" w:rsidTr="00A3389D">
        <w:trPr>
          <w:gridAfter w:val="1"/>
          <w:wAfter w:w="35" w:type="dxa"/>
          <w:trHeight w:hRule="exact"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9C5A5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2.3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41C584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Гальмівне обладнання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434EF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3936C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F7D42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929DC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BCDD2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7DCC10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1C856852" w14:textId="77777777" w:rsidTr="00A3389D">
        <w:trPr>
          <w:gridAfter w:val="1"/>
          <w:wAfter w:w="35" w:type="dxa"/>
          <w:trHeight w:hRule="exact" w:val="32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2D064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2.4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563DC9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Будова та ремонт тепловоза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8D351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3B855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77DC8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53490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24AD3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15E88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3047A6A8" w14:textId="77777777" w:rsidTr="00A3389D">
        <w:trPr>
          <w:gridAfter w:val="1"/>
          <w:wAfter w:w="35" w:type="dxa"/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FFC1E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2.5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BE3932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Технічне обслуговування електропоїзда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A5062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EB1CC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BCDBA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44A20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092ED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5642A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33E27D2B" w14:textId="77777777" w:rsidTr="00A3389D">
        <w:trPr>
          <w:gridAfter w:val="1"/>
          <w:wAfter w:w="35" w:type="dxa"/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D1586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2.6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38DA9B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Екіпіровка тепловоза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2743D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61D57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47DC1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D3940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E3C94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ADB416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125F1D7D" w14:textId="77777777" w:rsidTr="00A3389D">
        <w:trPr>
          <w:gridAfter w:val="1"/>
          <w:wAfter w:w="35" w:type="dxa"/>
          <w:trHeight w:hRule="exact"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E8B7E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2.7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E41E98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Маневрова і поїздна робота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76627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AD5B3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91D00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E5B3F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350ED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88778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2BC73E8E" w14:textId="77777777" w:rsidTr="00A3389D">
        <w:trPr>
          <w:gridAfter w:val="1"/>
          <w:wAfter w:w="35" w:type="dxa"/>
          <w:trHeight w:hRule="exact" w:val="2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65FAFFE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b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b/>
                <w:color w:val="auto"/>
                <w:sz w:val="24"/>
                <w:szCs w:val="24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938234C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Професійно-практична підготовка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AF076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3ABBF0B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570F088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76C61D2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</w:tcPr>
          <w:p w14:paraId="2958FDF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12D6C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21EC" w:rsidRPr="009A21EC" w14:paraId="33169F03" w14:textId="77777777" w:rsidTr="00A3389D">
        <w:trPr>
          <w:gridAfter w:val="1"/>
          <w:wAfter w:w="35" w:type="dxa"/>
          <w:trHeight w:hRule="exact" w:val="2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B79D6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3.1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1DA399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Виробниче навчання ПМЕп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1A0D1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75AD90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901E3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E4FB7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8F5D3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F708B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73CAEDBB" w14:textId="77777777" w:rsidTr="00A3389D">
        <w:trPr>
          <w:gridAfter w:val="1"/>
          <w:wAfter w:w="35" w:type="dxa"/>
          <w:trHeight w:hRule="exact"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DF0EF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3.2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4D90D0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Виробнича практика ПМЕп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B9642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44689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6E223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23168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42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25347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91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5B25ED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146</w:t>
            </w:r>
          </w:p>
        </w:tc>
      </w:tr>
      <w:tr w:rsidR="009A21EC" w:rsidRPr="009A21EC" w14:paraId="2D82CE07" w14:textId="77777777" w:rsidTr="00A3389D">
        <w:trPr>
          <w:gridAfter w:val="1"/>
          <w:wAfter w:w="35" w:type="dxa"/>
          <w:trHeight w:hRule="exact" w:val="2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0F09D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F9F831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Освітні компоненти для вільного вибору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B33D4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429F9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F132A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32315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9C120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6B6EB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1EC" w:rsidRPr="009A21EC" w14:paraId="3A31BCE9" w14:textId="77777777" w:rsidTr="00A3389D">
        <w:trPr>
          <w:gridAfter w:val="1"/>
          <w:wAfter w:w="35" w:type="dxa"/>
          <w:trHeight w:hRule="exact" w:val="3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26A5D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4.1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BB49432" w14:textId="77777777" w:rsidR="00AE13EB" w:rsidRPr="009A21EC" w:rsidRDefault="00AE13EB" w:rsidP="00A3389D">
            <w:pPr>
              <w:spacing w:after="0" w:line="240" w:lineRule="auto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Маневрові тепловози/ християнська етика/ психологія ділового спілкування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A64EB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272C7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E24EA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EFA8E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2F1F53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18D98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7</w:t>
            </w:r>
          </w:p>
        </w:tc>
      </w:tr>
      <w:tr w:rsidR="009A21EC" w:rsidRPr="009A21EC" w14:paraId="75D60110" w14:textId="77777777" w:rsidTr="00A3389D">
        <w:trPr>
          <w:gridAfter w:val="1"/>
          <w:wAfter w:w="35" w:type="dxa"/>
          <w:trHeight w:hRule="exact" w:val="3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29156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027EE2F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ДКА або 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6E95704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BC1B6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742E4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2087A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FFEE8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6F6081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1FA389DB" w14:textId="77777777" w:rsidTr="00A3389D">
        <w:trPr>
          <w:gridAfter w:val="1"/>
          <w:wAfter w:w="35" w:type="dxa"/>
          <w:trHeight w:hRule="exact" w:val="3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F3B89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Style w:val="210pt"/>
                <w:rFonts w:eastAsiaTheme="minorEastAsia"/>
                <w:color w:val="auto"/>
                <w:sz w:val="24"/>
                <w:szCs w:val="24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9FDB419" w14:textId="77777777" w:rsidR="00AE13EB" w:rsidRPr="009A21EC" w:rsidRDefault="00AE13EB" w:rsidP="00A3389D">
            <w:pPr>
              <w:spacing w:after="0" w:line="240" w:lineRule="auto"/>
              <w:ind w:left="269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Консультації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F3203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279EA5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FDF06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FCEF7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7C9E92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DC3329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  <w:tr w:rsidR="009A21EC" w:rsidRPr="009A21EC" w14:paraId="3E79B224" w14:textId="77777777" w:rsidTr="00A3389D">
        <w:trPr>
          <w:gridAfter w:val="1"/>
          <w:wAfter w:w="35" w:type="dxa"/>
          <w:trHeight w:hRule="exact" w:val="6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EC67DB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B591979" w14:textId="77777777" w:rsidR="00AE13EB" w:rsidRPr="009A21EC" w:rsidRDefault="00AE13EB" w:rsidP="00A3389D">
            <w:pPr>
              <w:spacing w:after="0" w:line="240" w:lineRule="auto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Загальний обсяг навчального часу </w:t>
            </w:r>
            <w:r w:rsidRPr="009A21EC">
              <w:rPr>
                <w:rFonts w:ascii="Times New Roman" w:hAnsi="Times New Roman" w:cs="Times New Roman"/>
                <w:bCs/>
                <w:sz w:val="20"/>
                <w:szCs w:val="20"/>
              </w:rPr>
              <w:t>(без предмету вибору та консультацій)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432F36C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1pt"/>
                <w:rFonts w:eastAsia="Candara"/>
                <w:color w:val="auto"/>
                <w:sz w:val="24"/>
                <w:szCs w:val="24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B1667A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B5340E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9ADFD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8A2487" w14:textId="77777777" w:rsidR="00AE13EB" w:rsidRPr="009A21EC" w:rsidRDefault="00AE13EB" w:rsidP="00A33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A83EAF" w14:textId="77777777" w:rsidR="00AE13EB" w:rsidRPr="009A21EC" w:rsidRDefault="00AE13EB" w:rsidP="00A3389D">
            <w:pPr>
              <w:spacing w:after="0" w:line="240" w:lineRule="auto"/>
              <w:jc w:val="center"/>
              <w:rPr>
                <w:rStyle w:val="210pt"/>
                <w:rFonts w:eastAsiaTheme="minorEastAsia"/>
                <w:color w:val="auto"/>
                <w:sz w:val="24"/>
                <w:szCs w:val="24"/>
              </w:rPr>
            </w:pPr>
          </w:p>
        </w:tc>
      </w:tr>
    </w:tbl>
    <w:p w14:paraId="5DB3DE80" w14:textId="77777777" w:rsidR="00AE13EB" w:rsidRPr="009A21EC" w:rsidRDefault="00AE13EB" w:rsidP="00AE13E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AE13EB" w:rsidRPr="009A21EC" w:rsidSect="00A3389D">
          <w:pgSz w:w="16838" w:h="11906" w:orient="landscape"/>
          <w:pgMar w:top="851" w:right="850" w:bottom="709" w:left="850" w:header="708" w:footer="708" w:gutter="0"/>
          <w:cols w:space="708"/>
          <w:docGrid w:linePitch="360"/>
        </w:sectPr>
      </w:pPr>
    </w:p>
    <w:p w14:paraId="12158E03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4E467136" w14:textId="77777777" w:rsidR="00AE13EB" w:rsidRPr="009A21EC" w:rsidRDefault="00AE13EB" w:rsidP="00AE13E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A21EC">
        <w:rPr>
          <w:rFonts w:ascii="Times New Roman" w:hAnsi="Times New Roman" w:cs="Times New Roman"/>
          <w:b/>
          <w:bCs/>
          <w:sz w:val="28"/>
          <w:szCs w:val="24"/>
        </w:rPr>
        <w:t>2. Таблиці відповідності професійних і ключових компетентностей навчальним предметам (освітнім компонентам)</w:t>
      </w:r>
      <w:r w:rsidRPr="009A21EC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7F71FA42" w14:textId="77777777" w:rsidR="00AE13EB" w:rsidRPr="009A21EC" w:rsidRDefault="00AE13EB" w:rsidP="00AE13EB">
      <w:pPr>
        <w:pStyle w:val="23"/>
        <w:shd w:val="clear" w:color="auto" w:fill="auto"/>
        <w:spacing w:after="32" w:line="280" w:lineRule="exact"/>
        <w:ind w:left="9498"/>
        <w:jc w:val="left"/>
      </w:pPr>
      <w:r w:rsidRPr="009A21EC">
        <w:rPr>
          <w:lang w:bidi="uk-UA"/>
        </w:rPr>
        <w:t>Професія: Машиніст тепловоза.</w:t>
      </w:r>
    </w:p>
    <w:p w14:paraId="529AA76B" w14:textId="77777777" w:rsidR="00AE13EB" w:rsidRPr="009A21EC" w:rsidRDefault="00AE13EB" w:rsidP="00AE13EB">
      <w:pPr>
        <w:pStyle w:val="23"/>
        <w:shd w:val="clear" w:color="auto" w:fill="auto"/>
        <w:spacing w:after="0" w:line="280" w:lineRule="exact"/>
        <w:ind w:left="9498"/>
        <w:jc w:val="left"/>
        <w:rPr>
          <w:lang w:bidi="uk-UA"/>
        </w:rPr>
      </w:pPr>
      <w:r w:rsidRPr="009A21EC">
        <w:rPr>
          <w:lang w:bidi="uk-UA"/>
        </w:rPr>
        <w:t>Кваліфікація: помічник машиніста тепловоза.</w:t>
      </w:r>
    </w:p>
    <w:p w14:paraId="5C3CEC92" w14:textId="77777777" w:rsidR="00DA6F92" w:rsidRPr="009A21EC" w:rsidRDefault="00DA6F92"/>
    <w:tbl>
      <w:tblPr>
        <w:tblStyle w:val="ac"/>
        <w:tblpPr w:leftFromText="180" w:rightFromText="180" w:vertAnchor="text" w:tblpX="358" w:tblpY="1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1526"/>
        <w:gridCol w:w="2835"/>
        <w:gridCol w:w="4111"/>
        <w:gridCol w:w="4819"/>
        <w:gridCol w:w="1418"/>
        <w:gridCol w:w="992"/>
      </w:tblGrid>
      <w:tr w:rsidR="009A21EC" w:rsidRPr="009A21EC" w14:paraId="5A02EAA5" w14:textId="77777777" w:rsidTr="00926FDC">
        <w:tc>
          <w:tcPr>
            <w:tcW w:w="1526" w:type="dxa"/>
            <w:vMerge w:val="restart"/>
          </w:tcPr>
          <w:p w14:paraId="6EDC6615" w14:textId="519F08CA" w:rsidR="008C68BB" w:rsidRPr="009A21EC" w:rsidRDefault="004278CE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МТ</w:t>
            </w:r>
            <w:r w:rsidR="008C68BB" w:rsidRPr="009A21EC">
              <w:rPr>
                <w:b/>
                <w:bCs/>
                <w:color w:val="auto"/>
                <w:sz w:val="23"/>
                <w:szCs w:val="23"/>
              </w:rPr>
              <w:t xml:space="preserve"> 1 </w:t>
            </w:r>
          </w:p>
          <w:p w14:paraId="27BD759A" w14:textId="20841645" w:rsidR="008C68BB" w:rsidRPr="009A21EC" w:rsidRDefault="00DA6F92" w:rsidP="00ED4E94">
            <w:pPr>
              <w:pStyle w:val="Default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8"/>
                <w:szCs w:val="28"/>
              </w:rPr>
              <w:t>Експлуатація локомотивів</w:t>
            </w:r>
            <w:r w:rsidRPr="009A21EC">
              <w:rPr>
                <w:color w:val="auto"/>
                <w:sz w:val="23"/>
                <w:szCs w:val="23"/>
              </w:rPr>
              <w:t xml:space="preserve"> </w:t>
            </w:r>
          </w:p>
        </w:tc>
        <w:tc>
          <w:tcPr>
            <w:tcW w:w="2835" w:type="dxa"/>
          </w:tcPr>
          <w:p w14:paraId="2A556F29" w14:textId="0D7169FF" w:rsidR="008C68BB" w:rsidRPr="009A21EC" w:rsidRDefault="008C68BB" w:rsidP="00174CA3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1 Здатність здійснювати прийом і здавання </w:t>
            </w:r>
            <w:r w:rsidR="00174CA3" w:rsidRPr="009A21EC">
              <w:rPr>
                <w:b/>
                <w:bCs/>
                <w:color w:val="auto"/>
                <w:sz w:val="23"/>
                <w:szCs w:val="23"/>
              </w:rPr>
              <w:t>тепл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t>овоза відповідно до встановленого регламенту</w:t>
            </w:r>
          </w:p>
        </w:tc>
        <w:tc>
          <w:tcPr>
            <w:tcW w:w="4111" w:type="dxa"/>
          </w:tcPr>
          <w:p w14:paraId="2A96460C" w14:textId="49FE6420" w:rsidR="008C68BB" w:rsidRPr="009A21EC" w:rsidRDefault="008C68BB" w:rsidP="00B3168A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Будову, принцип роботи, правила технічної експлуатації та конструктивні особливості вузлів і агрегатів </w:t>
            </w:r>
            <w:r w:rsidR="00B3168A" w:rsidRPr="009A21EC">
              <w:rPr>
                <w:color w:val="auto"/>
                <w:sz w:val="23"/>
                <w:szCs w:val="23"/>
              </w:rPr>
              <w:t>тепл</w:t>
            </w:r>
            <w:r w:rsidR="00DA6F92" w:rsidRPr="009A21EC">
              <w:rPr>
                <w:color w:val="auto"/>
                <w:sz w:val="23"/>
                <w:szCs w:val="23"/>
              </w:rPr>
              <w:t>о</w:t>
            </w:r>
            <w:r w:rsidRPr="009A21EC">
              <w:rPr>
                <w:color w:val="auto"/>
                <w:sz w:val="23"/>
                <w:szCs w:val="23"/>
              </w:rPr>
              <w:t xml:space="preserve">воза. </w:t>
            </w:r>
          </w:p>
        </w:tc>
        <w:tc>
          <w:tcPr>
            <w:tcW w:w="4819" w:type="dxa"/>
          </w:tcPr>
          <w:p w14:paraId="6209FF2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Використовувати правила технічної експлуатації та інші нормативні документи при перевірці роботи вузлів та агрегатів; </w:t>
            </w:r>
          </w:p>
          <w:p w14:paraId="348DFE8A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проводити огляд та перевірку технічного стану устаткування. </w:t>
            </w:r>
          </w:p>
        </w:tc>
        <w:tc>
          <w:tcPr>
            <w:tcW w:w="1418" w:type="dxa"/>
          </w:tcPr>
          <w:p w14:paraId="466AD4A4" w14:textId="7FD887D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Будова та ремонт тепловоза</w:t>
            </w:r>
          </w:p>
        </w:tc>
        <w:tc>
          <w:tcPr>
            <w:tcW w:w="992" w:type="dxa"/>
          </w:tcPr>
          <w:p w14:paraId="0B6C6F9F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6DBEF86B" w14:textId="77777777" w:rsidTr="00926FDC">
        <w:tc>
          <w:tcPr>
            <w:tcW w:w="1526" w:type="dxa"/>
            <w:vMerge/>
          </w:tcPr>
          <w:p w14:paraId="485D4E22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E8B3755" w14:textId="6FDE1507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2 Здатність проводити огляд устаткування тепловоза при прийомі, протягом та після закінчення зміни</w:t>
            </w:r>
          </w:p>
        </w:tc>
        <w:tc>
          <w:tcPr>
            <w:tcW w:w="4111" w:type="dxa"/>
          </w:tcPr>
          <w:p w14:paraId="7DD68E91" w14:textId="5ACC4BC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Порядок дій при огляді устаткування; порядок усунення виявлених недоліків при прийомі тепловоза; порядок прийому-передачі тепловоза; схеми розташування устаткування; гідравлічна схема тепловоза. </w:t>
            </w:r>
          </w:p>
        </w:tc>
        <w:tc>
          <w:tcPr>
            <w:tcW w:w="4819" w:type="dxa"/>
          </w:tcPr>
          <w:p w14:paraId="2B2856F3" w14:textId="214DB179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Виявляти несправності тепловоза і усувати незначні несправності; перевіряти послідовність включення електричних апаратів; користуватись інструментом для виконання робіт щодо обслуговування обладнання тепловоза; перевіряти відповідність та наявність паливно-мастильних матеріалів. </w:t>
            </w:r>
          </w:p>
        </w:tc>
        <w:tc>
          <w:tcPr>
            <w:tcW w:w="1418" w:type="dxa"/>
          </w:tcPr>
          <w:p w14:paraId="459C6EEF" w14:textId="1774036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Будова і ремонт тепловоза</w:t>
            </w:r>
          </w:p>
        </w:tc>
        <w:tc>
          <w:tcPr>
            <w:tcW w:w="992" w:type="dxa"/>
          </w:tcPr>
          <w:p w14:paraId="1D58ABAE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64F7285C" w14:textId="77777777" w:rsidTr="00926FDC">
        <w:tc>
          <w:tcPr>
            <w:tcW w:w="1526" w:type="dxa"/>
            <w:vMerge/>
          </w:tcPr>
          <w:p w14:paraId="3AC0C41A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102FFC47" w14:textId="09138723" w:rsidR="008C68BB" w:rsidRPr="009A21EC" w:rsidRDefault="008C68BB" w:rsidP="001B2656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3 Здатність вести технічну документацію щодо приймання і здавання </w:t>
            </w:r>
            <w:r w:rsidR="00DA6F92" w:rsidRPr="009A21EC">
              <w:rPr>
                <w:b/>
                <w:color w:val="auto"/>
                <w:sz w:val="23"/>
                <w:szCs w:val="23"/>
              </w:rPr>
              <w:t xml:space="preserve"> </w:t>
            </w:r>
            <w:r w:rsidR="001B2656" w:rsidRPr="009A21EC">
              <w:rPr>
                <w:b/>
                <w:color w:val="auto"/>
                <w:sz w:val="23"/>
                <w:szCs w:val="23"/>
              </w:rPr>
              <w:t>теплов</w:t>
            </w:r>
            <w:r w:rsidR="00DA6F92" w:rsidRPr="009A21EC">
              <w:rPr>
                <w:b/>
                <w:color w:val="auto"/>
                <w:sz w:val="23"/>
                <w:szCs w:val="23"/>
              </w:rPr>
              <w:t>оза</w:t>
            </w:r>
          </w:p>
        </w:tc>
        <w:tc>
          <w:tcPr>
            <w:tcW w:w="4111" w:type="dxa"/>
          </w:tcPr>
          <w:p w14:paraId="58B325BD" w14:textId="1BE6FF6F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Вимоги до заповнення журналу технічного стану локомотивів; </w:t>
            </w:r>
          </w:p>
          <w:p w14:paraId="1BEDF9AD" w14:textId="5F0F0C43" w:rsidR="008C68BB" w:rsidRPr="009A21EC" w:rsidRDefault="008C68BB" w:rsidP="001B2656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інструкція з технічного обслуговування </w:t>
            </w:r>
            <w:r w:rsidR="001B2656" w:rsidRPr="009A21EC">
              <w:rPr>
                <w:color w:val="auto"/>
                <w:sz w:val="23"/>
                <w:szCs w:val="23"/>
              </w:rPr>
              <w:t>тепл</w:t>
            </w:r>
            <w:r w:rsidRPr="009A21EC">
              <w:rPr>
                <w:color w:val="auto"/>
                <w:sz w:val="23"/>
                <w:szCs w:val="23"/>
              </w:rPr>
              <w:t xml:space="preserve">овозів в експлуатації. </w:t>
            </w:r>
          </w:p>
        </w:tc>
        <w:tc>
          <w:tcPr>
            <w:tcW w:w="4819" w:type="dxa"/>
          </w:tcPr>
          <w:p w14:paraId="1728CE17" w14:textId="5756412C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Керуватися нормативною документацією про прийом і здавання 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 </w:t>
            </w:r>
            <w:r w:rsidR="009E14AD" w:rsidRPr="009A21EC">
              <w:rPr>
                <w:color w:val="auto"/>
                <w:sz w:val="23"/>
                <w:szCs w:val="23"/>
              </w:rPr>
              <w:t>тепл</w:t>
            </w:r>
            <w:r w:rsidR="00DA6F92" w:rsidRPr="009A21EC">
              <w:rPr>
                <w:color w:val="auto"/>
                <w:sz w:val="23"/>
                <w:szCs w:val="23"/>
              </w:rPr>
              <w:t>овоза</w:t>
            </w:r>
            <w:r w:rsidRPr="009A21EC">
              <w:rPr>
                <w:color w:val="auto"/>
                <w:sz w:val="23"/>
                <w:szCs w:val="23"/>
              </w:rPr>
              <w:t xml:space="preserve">; </w:t>
            </w:r>
          </w:p>
          <w:p w14:paraId="13901913" w14:textId="3EC67DBC" w:rsidR="008C68BB" w:rsidRPr="009A21EC" w:rsidRDefault="008C68BB" w:rsidP="001B2656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вносити записи в журнал технічного стану щодо виявлених несправності 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 </w:t>
            </w:r>
            <w:r w:rsidR="001B2656" w:rsidRPr="009A21EC">
              <w:rPr>
                <w:color w:val="auto"/>
                <w:sz w:val="23"/>
                <w:szCs w:val="23"/>
              </w:rPr>
              <w:t>тепл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овоза </w:t>
            </w:r>
            <w:r w:rsidRPr="009A21EC">
              <w:rPr>
                <w:color w:val="auto"/>
                <w:sz w:val="23"/>
                <w:szCs w:val="23"/>
              </w:rPr>
              <w:t xml:space="preserve"> та перевіряти відповідність запису бригади, яка здає 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 </w:t>
            </w:r>
            <w:r w:rsidR="001B2656" w:rsidRPr="009A21EC">
              <w:rPr>
                <w:color w:val="auto"/>
                <w:sz w:val="23"/>
                <w:szCs w:val="23"/>
              </w:rPr>
              <w:t>тепловоз</w:t>
            </w:r>
            <w:r w:rsidRPr="009A21EC">
              <w:rPr>
                <w:color w:val="auto"/>
                <w:sz w:val="23"/>
                <w:szCs w:val="23"/>
              </w:rPr>
              <w:t xml:space="preserve">. </w:t>
            </w:r>
          </w:p>
        </w:tc>
        <w:tc>
          <w:tcPr>
            <w:tcW w:w="1418" w:type="dxa"/>
          </w:tcPr>
          <w:p w14:paraId="1A1E9C5C" w14:textId="570F6765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Технічне обслуговування тепловоза </w:t>
            </w:r>
          </w:p>
        </w:tc>
        <w:tc>
          <w:tcPr>
            <w:tcW w:w="992" w:type="dxa"/>
          </w:tcPr>
          <w:p w14:paraId="23614094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B3214B6" w14:textId="77777777" w:rsidTr="00926FDC">
        <w:tc>
          <w:tcPr>
            <w:tcW w:w="1526" w:type="dxa"/>
            <w:vMerge/>
          </w:tcPr>
          <w:p w14:paraId="43200F0A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FEDC0B5" w14:textId="51B05AFF" w:rsidR="008C68BB" w:rsidRPr="009A21EC" w:rsidRDefault="008C68BB" w:rsidP="00A467D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4 Здатність перевіряти прилади безпеки автогальм і гальмівного устаткування 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 </w:t>
            </w:r>
            <w:r w:rsidR="00A467D4" w:rsidRPr="009A21EC">
              <w:rPr>
                <w:color w:val="auto"/>
                <w:sz w:val="23"/>
                <w:szCs w:val="23"/>
              </w:rPr>
              <w:t>тепло</w:t>
            </w:r>
            <w:r w:rsidR="00DA6F92" w:rsidRPr="009A21EC">
              <w:rPr>
                <w:color w:val="auto"/>
                <w:sz w:val="23"/>
                <w:szCs w:val="23"/>
              </w:rPr>
              <w:t>воза</w:t>
            </w:r>
          </w:p>
        </w:tc>
        <w:tc>
          <w:tcPr>
            <w:tcW w:w="4111" w:type="dxa"/>
          </w:tcPr>
          <w:p w14:paraId="04FE6C2E" w14:textId="05862C18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експлуатації гальм рухомого складу на залізницях України; </w:t>
            </w:r>
          </w:p>
          <w:p w14:paraId="1F06C3EF" w14:textId="2F88D610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прилади безпеки руху поїздів. </w:t>
            </w:r>
          </w:p>
        </w:tc>
        <w:tc>
          <w:tcPr>
            <w:tcW w:w="4819" w:type="dxa"/>
          </w:tcPr>
          <w:p w14:paraId="2F88E3E1" w14:textId="0E140710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Закріплювати 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 </w:t>
            </w:r>
            <w:r w:rsidR="00A467D4" w:rsidRPr="009A21EC">
              <w:rPr>
                <w:color w:val="auto"/>
                <w:sz w:val="23"/>
                <w:szCs w:val="23"/>
              </w:rPr>
              <w:t>тепл</w:t>
            </w:r>
            <w:r w:rsidR="00DA6F92" w:rsidRPr="009A21EC">
              <w:rPr>
                <w:color w:val="auto"/>
                <w:sz w:val="23"/>
                <w:szCs w:val="23"/>
              </w:rPr>
              <w:t>овоз</w:t>
            </w:r>
            <w:r w:rsidRPr="009A21EC">
              <w:rPr>
                <w:color w:val="auto"/>
                <w:sz w:val="23"/>
                <w:szCs w:val="23"/>
              </w:rPr>
              <w:t xml:space="preserve">; </w:t>
            </w:r>
          </w:p>
          <w:p w14:paraId="319AEDD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перевіряти прилади безпеки; </w:t>
            </w:r>
          </w:p>
          <w:p w14:paraId="61977C0B" w14:textId="3E9E6C00" w:rsidR="008C68BB" w:rsidRPr="009A21EC" w:rsidRDefault="008C68BB" w:rsidP="00A467D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проводити перевірку гальмівного обладнання 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 </w:t>
            </w:r>
            <w:r w:rsidR="00A467D4" w:rsidRPr="009A21EC">
              <w:rPr>
                <w:color w:val="auto"/>
                <w:sz w:val="23"/>
                <w:szCs w:val="23"/>
              </w:rPr>
              <w:t>тепл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овоза </w:t>
            </w:r>
            <w:r w:rsidRPr="009A21EC">
              <w:rPr>
                <w:color w:val="auto"/>
                <w:sz w:val="23"/>
                <w:szCs w:val="23"/>
              </w:rPr>
              <w:t xml:space="preserve">. </w:t>
            </w:r>
          </w:p>
        </w:tc>
        <w:tc>
          <w:tcPr>
            <w:tcW w:w="1418" w:type="dxa"/>
          </w:tcPr>
          <w:p w14:paraId="7BCAF37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ПТЕ та інструкції</w:t>
            </w:r>
          </w:p>
          <w:p w14:paraId="0B7E9222" w14:textId="36AF814C" w:rsidR="002F586C" w:rsidRPr="009A21EC" w:rsidRDefault="002F586C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Гальмівне обладнання</w:t>
            </w:r>
          </w:p>
        </w:tc>
        <w:tc>
          <w:tcPr>
            <w:tcW w:w="992" w:type="dxa"/>
          </w:tcPr>
          <w:p w14:paraId="11B8D78E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39BE33BA" w14:textId="77777777" w:rsidTr="00926FDC">
        <w:tc>
          <w:tcPr>
            <w:tcW w:w="1526" w:type="dxa"/>
            <w:vMerge/>
          </w:tcPr>
          <w:p w14:paraId="1CFDEDA5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492951A" w14:textId="49B94557" w:rsidR="008C68BB" w:rsidRPr="009A21EC" w:rsidRDefault="008C68BB" w:rsidP="002F586C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5 Здатність виконувати необхідні відключення устаткування на </w:t>
            </w:r>
            <w:r w:rsidR="00DA6F92" w:rsidRPr="009A21EC">
              <w:rPr>
                <w:color w:val="auto"/>
                <w:sz w:val="23"/>
                <w:szCs w:val="23"/>
              </w:rPr>
              <w:t xml:space="preserve"> </w:t>
            </w:r>
            <w:r w:rsidR="002F586C" w:rsidRPr="009A21EC">
              <w:rPr>
                <w:color w:val="auto"/>
                <w:sz w:val="23"/>
                <w:szCs w:val="23"/>
              </w:rPr>
              <w:t>тепл</w:t>
            </w:r>
            <w:r w:rsidR="00DA6F92" w:rsidRPr="009A21EC">
              <w:rPr>
                <w:color w:val="auto"/>
                <w:sz w:val="23"/>
                <w:szCs w:val="23"/>
              </w:rPr>
              <w:t>овозі</w:t>
            </w:r>
            <w:r w:rsidR="00DA6F92" w:rsidRPr="009A21EC">
              <w:rPr>
                <w:b/>
                <w:bCs/>
                <w:color w:val="auto"/>
                <w:sz w:val="23"/>
                <w:szCs w:val="23"/>
              </w:rPr>
              <w:t xml:space="preserve">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t>. Здійснювати блокування електроустаткування від несанкціонованого включення</w:t>
            </w:r>
          </w:p>
        </w:tc>
        <w:tc>
          <w:tcPr>
            <w:tcW w:w="4111" w:type="dxa"/>
          </w:tcPr>
          <w:p w14:paraId="55782E1A" w14:textId="0FCA4E83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Електричну принципову схему і пневматичну схему </w:t>
            </w:r>
            <w:r w:rsidR="00DA6F92" w:rsidRPr="009A21EC">
              <w:rPr>
                <w:sz w:val="23"/>
                <w:szCs w:val="23"/>
              </w:rPr>
              <w:t xml:space="preserve"> </w:t>
            </w:r>
            <w:r w:rsidR="00DA6F92" w:rsidRPr="009A21EC">
              <w:rPr>
                <w:rFonts w:ascii="Times New Roman" w:hAnsi="Times New Roman" w:cs="Times New Roman"/>
                <w:sz w:val="23"/>
                <w:szCs w:val="23"/>
              </w:rPr>
              <w:t>електровоза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; </w:t>
            </w:r>
          </w:p>
          <w:p w14:paraId="166EEF33" w14:textId="7E8D84CA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вимоги правил безпеки при експлуатації електроустановок. </w:t>
            </w:r>
          </w:p>
        </w:tc>
        <w:tc>
          <w:tcPr>
            <w:tcW w:w="4819" w:type="dxa"/>
          </w:tcPr>
          <w:p w14:paraId="162C486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Користуватися робочими електричними, пневматичними та гідравлічними схемами; </w:t>
            </w:r>
          </w:p>
          <w:p w14:paraId="38DB2875" w14:textId="55FFCC05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візуально перевіряти відповідність екіпажної частини, гальмівного обладнання, автозчепних пристроїв, електричного, пневматичного обладнання вимогам відповідних інструкцій </w:t>
            </w:r>
          </w:p>
        </w:tc>
        <w:tc>
          <w:tcPr>
            <w:tcW w:w="1418" w:type="dxa"/>
          </w:tcPr>
          <w:p w14:paraId="147447DF" w14:textId="723A4F5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Будова і ремонт тепловоза</w:t>
            </w:r>
          </w:p>
          <w:p w14:paraId="4201D8F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09F76069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  <w:p w14:paraId="266680A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4AABDB6F" w14:textId="1EF3EBF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E0DFD60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0531D5D2" w14:textId="77777777" w:rsidTr="00926FDC">
        <w:tc>
          <w:tcPr>
            <w:tcW w:w="1526" w:type="dxa"/>
            <w:vMerge/>
          </w:tcPr>
          <w:p w14:paraId="0FB12DC5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1B358CA6" w14:textId="32506005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6 Здатність готувати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>тепловоз до руху</w:t>
            </w:r>
          </w:p>
        </w:tc>
        <w:tc>
          <w:tcPr>
            <w:tcW w:w="4111" w:type="dxa"/>
          </w:tcPr>
          <w:p w14:paraId="1D95F627" w14:textId="190997C1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Правила експлуатації приладів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поїзного радіозв’язку та приладів безпеки; </w:t>
            </w:r>
          </w:p>
          <w:p w14:paraId="70618AFA" w14:textId="1D10E9A5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порядок перевірки роботи вузлів, агрегатів тепловоза після запуску дизеля </w:t>
            </w:r>
          </w:p>
        </w:tc>
        <w:tc>
          <w:tcPr>
            <w:tcW w:w="4819" w:type="dxa"/>
          </w:tcPr>
          <w:p w14:paraId="2CE0309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Проводити огляд тепловоза; </w:t>
            </w:r>
          </w:p>
          <w:p w14:paraId="2FB5D06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користуватися приладами поїзного радіозв’язку та приладами безпеки; </w:t>
            </w:r>
          </w:p>
          <w:p w14:paraId="6D09B3D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перевіряти роботу вузлів, агрегатів тепловоза після запуску дизеля; </w:t>
            </w:r>
          </w:p>
          <w:p w14:paraId="691D8E61" w14:textId="28447168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аналізувати показники контрольно-вимірювальних приладів. </w:t>
            </w:r>
          </w:p>
        </w:tc>
        <w:tc>
          <w:tcPr>
            <w:tcW w:w="1418" w:type="dxa"/>
          </w:tcPr>
          <w:p w14:paraId="0533A56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ПТЕ та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інструкції </w:t>
            </w:r>
          </w:p>
          <w:p w14:paraId="295C96F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2DEC1F4B" w14:textId="5CE8F7A4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</w:rPr>
              <w:t>Будова і ремонт тепловоза</w:t>
            </w:r>
          </w:p>
        </w:tc>
        <w:tc>
          <w:tcPr>
            <w:tcW w:w="992" w:type="dxa"/>
          </w:tcPr>
          <w:p w14:paraId="567943F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E6F9FE6" w14:textId="77777777" w:rsidTr="00926FDC">
        <w:tc>
          <w:tcPr>
            <w:tcW w:w="1526" w:type="dxa"/>
            <w:vMerge/>
          </w:tcPr>
          <w:p w14:paraId="2DB9103F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FB1115C" w14:textId="213B60B5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7 Здатність доповідати машиністу (керівнику руху, маневрів) про готовність подальшої експлуатації тепловоза та здійснювати передачу інформації про стан тепловоза локомотивній бригаді, яка приймає тепловоз</w:t>
            </w:r>
          </w:p>
        </w:tc>
        <w:tc>
          <w:tcPr>
            <w:tcW w:w="4111" w:type="dxa"/>
          </w:tcPr>
          <w:p w14:paraId="36F3D369" w14:textId="591BD22F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Робочу інструкцію локомотивної бригади; обсяг робіт, які виконуються локомотивною бригадою при технічному огляді ТО-1; розподіл обов’язків між локомотивними бригадами, машиністом і помічником машиніста. </w:t>
            </w:r>
          </w:p>
        </w:tc>
        <w:tc>
          <w:tcPr>
            <w:tcW w:w="4819" w:type="dxa"/>
          </w:tcPr>
          <w:p w14:paraId="43022695" w14:textId="1F0BC93B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Визначати готовність тепловоза до роботи та виконувати підготовчі операції для запуску дизеля з дотриманням вимог щодо охорони праці. </w:t>
            </w:r>
          </w:p>
        </w:tc>
        <w:tc>
          <w:tcPr>
            <w:tcW w:w="1418" w:type="dxa"/>
          </w:tcPr>
          <w:p w14:paraId="448EE7E3" w14:textId="43F0B4F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Технічне обслуговування тепловоза</w:t>
            </w:r>
          </w:p>
        </w:tc>
        <w:tc>
          <w:tcPr>
            <w:tcW w:w="992" w:type="dxa"/>
          </w:tcPr>
          <w:p w14:paraId="3962CD6D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B0E4B15" w14:textId="77777777" w:rsidTr="00926FDC">
        <w:tc>
          <w:tcPr>
            <w:tcW w:w="1526" w:type="dxa"/>
            <w:vMerge/>
          </w:tcPr>
          <w:p w14:paraId="1021B41D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7807898F" w14:textId="08C21D20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2 Мовна компетентність</w:t>
            </w:r>
          </w:p>
        </w:tc>
        <w:tc>
          <w:tcPr>
            <w:tcW w:w="4111" w:type="dxa"/>
          </w:tcPr>
          <w:p w14:paraId="4310C2B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Регламент ведення переговорів через поїзний радіозв’язок; регламент переговорів з керівництвом і колегами; </w:t>
            </w:r>
          </w:p>
          <w:p w14:paraId="32DAFC8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професійну лексику під час службових перемовин на залізничному транспорті; </w:t>
            </w:r>
          </w:p>
          <w:p w14:paraId="543528A9" w14:textId="750A9AA1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канали та способи комунікацій. </w:t>
            </w:r>
          </w:p>
        </w:tc>
        <w:tc>
          <w:tcPr>
            <w:tcW w:w="4819" w:type="dxa"/>
          </w:tcPr>
          <w:p w14:paraId="337A3D6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Дотримуватися етики ділового спілкування; </w:t>
            </w:r>
          </w:p>
          <w:p w14:paraId="7392399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чітко і лаконічно виконувати регламент переговорів при передаванні інформації через поїзний радіозв’язок; </w:t>
            </w:r>
          </w:p>
          <w:p w14:paraId="1665C306" w14:textId="4BB9016B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володіти технічною термінологією. </w:t>
            </w:r>
          </w:p>
        </w:tc>
        <w:tc>
          <w:tcPr>
            <w:tcW w:w="1418" w:type="dxa"/>
          </w:tcPr>
          <w:p w14:paraId="045A451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  <w:p w14:paraId="58F778A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8DD40DE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5ED04210" w14:textId="77777777" w:rsidTr="00926FDC">
        <w:tc>
          <w:tcPr>
            <w:tcW w:w="1526" w:type="dxa"/>
            <w:vMerge/>
          </w:tcPr>
          <w:p w14:paraId="78430B1F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F0E8B83" w14:textId="3519B7B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5 Особистісна, соціальна й навчальна компетентність</w:t>
            </w:r>
          </w:p>
        </w:tc>
        <w:tc>
          <w:tcPr>
            <w:tcW w:w="4111" w:type="dxa"/>
          </w:tcPr>
          <w:p w14:paraId="716F68F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внутрішнього трудового розпорядку; </w:t>
            </w:r>
          </w:p>
          <w:p w14:paraId="2C0B061F" w14:textId="7072713F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умови та строки підвищення кваліфікації. </w:t>
            </w:r>
          </w:p>
        </w:tc>
        <w:tc>
          <w:tcPr>
            <w:tcW w:w="4819" w:type="dxa"/>
          </w:tcPr>
          <w:p w14:paraId="0D39BA6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Дотримуватися правил внутрішнього трудового розпорядку; </w:t>
            </w:r>
          </w:p>
          <w:p w14:paraId="33D12111" w14:textId="69F23DCC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планувати трудову діяльність; </w:t>
            </w:r>
          </w:p>
          <w:p w14:paraId="2FE1C7BE" w14:textId="78EE52FA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самостійно приймати рішення; </w:t>
            </w:r>
          </w:p>
          <w:p w14:paraId="03B89B3E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діяти в нестандартних ситуаціях; </w:t>
            </w:r>
          </w:p>
          <w:p w14:paraId="3DF68B75" w14:textId="7AB13F48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контролювати надання вихідних, відпусток, строків підвищення кваліфікації. </w:t>
            </w:r>
          </w:p>
        </w:tc>
        <w:tc>
          <w:tcPr>
            <w:tcW w:w="1418" w:type="dxa"/>
          </w:tcPr>
          <w:p w14:paraId="666F40E0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3650EA2F" w14:textId="5518BD7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Основи трудового законодавства</w:t>
            </w:r>
          </w:p>
        </w:tc>
        <w:tc>
          <w:tcPr>
            <w:tcW w:w="992" w:type="dxa"/>
          </w:tcPr>
          <w:p w14:paraId="5934EF61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324F6F12" w14:textId="77777777" w:rsidTr="00926FDC">
        <w:tc>
          <w:tcPr>
            <w:tcW w:w="1526" w:type="dxa"/>
            <w:vMerge/>
          </w:tcPr>
          <w:p w14:paraId="26D91D18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723DDB09" w14:textId="3C4FDCC1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6 Громадянсько-правова компетентність</w:t>
            </w:r>
          </w:p>
        </w:tc>
        <w:tc>
          <w:tcPr>
            <w:tcW w:w="4111" w:type="dxa"/>
          </w:tcPr>
          <w:p w14:paraId="312A8F19" w14:textId="3BFF5DCE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Основні трудові права та обов’язки працівників, режим їх роботи; </w:t>
            </w:r>
          </w:p>
          <w:p w14:paraId="48C0836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Положення, зміст, форми та строки укладання трудового договору; </w:t>
            </w:r>
          </w:p>
          <w:p w14:paraId="1C7CFD2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розрахунку робочого часу локомотивних бригад; </w:t>
            </w:r>
          </w:p>
          <w:p w14:paraId="02087DA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права та обов’язки роботодавця та працівників; </w:t>
            </w:r>
          </w:p>
          <w:p w14:paraId="1AC8A019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умови та порядок застосування дисциплінарної та матеріальної відповідальності; </w:t>
            </w:r>
          </w:p>
          <w:p w14:paraId="4A08E6C0" w14:textId="1DB2964F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діючі соціальні гарантії та соціальний захист на підприємстві. </w:t>
            </w:r>
          </w:p>
        </w:tc>
        <w:tc>
          <w:tcPr>
            <w:tcW w:w="4819" w:type="dxa"/>
          </w:tcPr>
          <w:p w14:paraId="673D1A2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Застосовувати знання щодо: </w:t>
            </w:r>
          </w:p>
          <w:p w14:paraId="2E2158F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основних трудових прав та обов’язків працівників; </w:t>
            </w:r>
          </w:p>
          <w:p w14:paraId="505F76F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основних нормативно-правових актів у професійній сфері, що регламентують трудову діяльність; </w:t>
            </w:r>
          </w:p>
          <w:p w14:paraId="7963BD2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положення, змісту, форм, строку укладання та підстав припинення трудового договору (контракту); </w:t>
            </w:r>
          </w:p>
          <w:p w14:paraId="52891E9A" w14:textId="025BFF00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соціальних гарантій та чинного соціального захисту на підприємстві. </w:t>
            </w:r>
          </w:p>
        </w:tc>
        <w:tc>
          <w:tcPr>
            <w:tcW w:w="1418" w:type="dxa"/>
          </w:tcPr>
          <w:p w14:paraId="7167E564" w14:textId="1E524C4A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Основи трудового законодавства</w:t>
            </w:r>
          </w:p>
        </w:tc>
        <w:tc>
          <w:tcPr>
            <w:tcW w:w="992" w:type="dxa"/>
          </w:tcPr>
          <w:p w14:paraId="39D8194D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8AA9C7C" w14:textId="77777777" w:rsidTr="00926FDC">
        <w:tc>
          <w:tcPr>
            <w:tcW w:w="1526" w:type="dxa"/>
            <w:vMerge/>
          </w:tcPr>
          <w:p w14:paraId="75A716C0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620C813" w14:textId="5C9B67AB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8 Визначати наявність і стан інвентарю, технічного обладнання (згідно з переліком) та якість виконання технічних оглядів і ремонтів</w:t>
            </w:r>
          </w:p>
        </w:tc>
        <w:tc>
          <w:tcPr>
            <w:tcW w:w="4111" w:type="dxa"/>
          </w:tcPr>
          <w:p w14:paraId="56456995" w14:textId="418A78D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Інструкцію з ремонту і обслуговування автозчепного  </w:t>
            </w:r>
          </w:p>
          <w:p w14:paraId="3FF05A89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пристрою рухомого складу залізниць України; інструкцію з технічного обслуговування електровозів і тепловозів в експлуатації; призначення гальмівного устаткування рухомого складу; інструкцію з експлуатації та управління гальмами рухомого складу залізниць; прилади сигналізації; прилади контролю швидкості і безпеки. </w:t>
            </w:r>
          </w:p>
          <w:p w14:paraId="52A85259" w14:textId="77777777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4819" w:type="dxa"/>
          </w:tcPr>
          <w:p w14:paraId="02CE18B5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Перевіряти наявність та справність інвентарю, інструменту; </w:t>
            </w:r>
          </w:p>
          <w:p w14:paraId="3796908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користуватися контрольно-вимірювальними приладами та інструментами; </w:t>
            </w:r>
          </w:p>
          <w:p w14:paraId="26343EE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перевіряти комплектність і стан технічного обладнання тепловоза (інструменту, гальмівних башмаків, сигнальних приладів, засобів індивідуального та колективного захисту, засобів пожежогасіння, пожежної сигналізації, приладів безпеки, приладів поїзного радіозв’язку); </w:t>
            </w:r>
          </w:p>
          <w:p w14:paraId="3D5EE27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перевіряти кількість палива, рівень води, наявність піску і роботу пісочниць, рівень мастила в картерах вузлів та агрегатів, що змащуються; </w:t>
            </w:r>
          </w:p>
          <w:p w14:paraId="1E6C0B2F" w14:textId="7C21C271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відповідність якості і повноти виконання технічного огляду ТО-1 вимогам інструкцій. </w:t>
            </w:r>
          </w:p>
        </w:tc>
        <w:tc>
          <w:tcPr>
            <w:tcW w:w="1418" w:type="dxa"/>
          </w:tcPr>
          <w:p w14:paraId="59F4022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Технічне обслуговування тепловоза</w:t>
            </w:r>
          </w:p>
          <w:p w14:paraId="010269F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31F5BE4D" w14:textId="54A797C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</w:tc>
        <w:tc>
          <w:tcPr>
            <w:tcW w:w="992" w:type="dxa"/>
          </w:tcPr>
          <w:p w14:paraId="3B925A9A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39AA77E5" w14:textId="77777777" w:rsidTr="00926FDC">
        <w:tc>
          <w:tcPr>
            <w:tcW w:w="1526" w:type="dxa"/>
          </w:tcPr>
          <w:p w14:paraId="60D20CBD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753F8F9D" w14:textId="0797DCD8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9 Здатність дотримуватися вимог праці при підготовці тепловоза до початку і закінчення робіт</w:t>
            </w:r>
          </w:p>
        </w:tc>
        <w:tc>
          <w:tcPr>
            <w:tcW w:w="4111" w:type="dxa"/>
          </w:tcPr>
          <w:p w14:paraId="22757BE3" w14:textId="67FFFE3E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охорони праці при підготовці тепловоза до початку і закінчення робіт; правила безпеки руху поїздів. </w:t>
            </w:r>
          </w:p>
        </w:tc>
        <w:tc>
          <w:tcPr>
            <w:tcW w:w="4819" w:type="dxa"/>
          </w:tcPr>
          <w:p w14:paraId="62C97E1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охорони праці при підготовці тепловоза до початку і закінчення робіт; </w:t>
            </w:r>
          </w:p>
          <w:p w14:paraId="101E8511" w14:textId="66F6417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безпеки руху поїздів. </w:t>
            </w:r>
          </w:p>
        </w:tc>
        <w:tc>
          <w:tcPr>
            <w:tcW w:w="1418" w:type="dxa"/>
          </w:tcPr>
          <w:p w14:paraId="10398224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Охорона праці</w:t>
            </w:r>
          </w:p>
          <w:p w14:paraId="09425CBF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7DE3893B" w14:textId="51ECD1A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ПТЕ та інструкції </w:t>
            </w:r>
          </w:p>
        </w:tc>
        <w:tc>
          <w:tcPr>
            <w:tcW w:w="992" w:type="dxa"/>
          </w:tcPr>
          <w:p w14:paraId="1D149525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02401D95" w14:textId="77777777" w:rsidTr="00926FDC">
        <w:tc>
          <w:tcPr>
            <w:tcW w:w="1526" w:type="dxa"/>
            <w:vMerge w:val="restart"/>
          </w:tcPr>
          <w:p w14:paraId="34F19E86" w14:textId="377D751C" w:rsidR="008C68BB" w:rsidRPr="009A21EC" w:rsidRDefault="004278CE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Cs/>
                <w:color w:val="auto"/>
                <w:sz w:val="28"/>
                <w:szCs w:val="28"/>
              </w:rPr>
              <w:t>МТ</w:t>
            </w:r>
            <w:r w:rsidR="00DA6F92" w:rsidRPr="009A21EC">
              <w:rPr>
                <w:bCs/>
                <w:color w:val="auto"/>
                <w:sz w:val="28"/>
                <w:szCs w:val="28"/>
              </w:rPr>
              <w:t>-2</w:t>
            </w:r>
            <w:r w:rsidR="00DA6F92" w:rsidRPr="009A21EC">
              <w:rPr>
                <w:b/>
                <w:bCs/>
                <w:color w:val="auto"/>
                <w:sz w:val="28"/>
                <w:szCs w:val="28"/>
              </w:rPr>
              <w:t xml:space="preserve"> </w:t>
            </w:r>
            <w:r w:rsidR="00DA6F92" w:rsidRPr="009A21EC">
              <w:rPr>
                <w:color w:val="auto"/>
                <w:sz w:val="28"/>
                <w:szCs w:val="28"/>
              </w:rPr>
              <w:t xml:space="preserve"> Технічне обслуговування локомотивів</w:t>
            </w:r>
          </w:p>
        </w:tc>
        <w:tc>
          <w:tcPr>
            <w:tcW w:w="2835" w:type="dxa"/>
          </w:tcPr>
          <w:p w14:paraId="345B4A8E" w14:textId="0EC1B8B1" w:rsidR="008C68BB" w:rsidRPr="009A21EC" w:rsidRDefault="008C68BB" w:rsidP="005A491E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1  Здатність готувати </w:t>
            </w:r>
            <w:r w:rsidR="00937731" w:rsidRPr="009A21EC">
              <w:rPr>
                <w:color w:val="auto"/>
                <w:sz w:val="23"/>
                <w:szCs w:val="23"/>
              </w:rPr>
              <w:t xml:space="preserve"> електровоз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 та його обладнання до роботи. Запобігати та виявляти несправності </w:t>
            </w:r>
            <w:r w:rsidR="00937731" w:rsidRPr="009A21EC">
              <w:rPr>
                <w:color w:val="auto"/>
                <w:sz w:val="23"/>
                <w:szCs w:val="23"/>
              </w:rPr>
              <w:t xml:space="preserve"> </w:t>
            </w:r>
            <w:r w:rsidR="005A491E" w:rsidRPr="009A21EC">
              <w:rPr>
                <w:color w:val="auto"/>
                <w:sz w:val="23"/>
                <w:szCs w:val="23"/>
              </w:rPr>
              <w:t>тепл</w:t>
            </w:r>
            <w:r w:rsidR="00937731" w:rsidRPr="009A21EC">
              <w:rPr>
                <w:color w:val="auto"/>
                <w:sz w:val="23"/>
                <w:szCs w:val="23"/>
              </w:rPr>
              <w:t>овоза</w:t>
            </w:r>
          </w:p>
        </w:tc>
        <w:tc>
          <w:tcPr>
            <w:tcW w:w="4111" w:type="dxa"/>
          </w:tcPr>
          <w:p w14:paraId="2D47F531" w14:textId="77654D36" w:rsidR="008C68BB" w:rsidRPr="009A21EC" w:rsidRDefault="008C68BB" w:rsidP="005A491E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Види попередження та методи визначення несправностей механічного, пневматичного, електричного устаткування </w:t>
            </w:r>
            <w:r w:rsidR="00937731" w:rsidRPr="009A21EC">
              <w:rPr>
                <w:color w:val="auto"/>
                <w:sz w:val="23"/>
                <w:szCs w:val="23"/>
              </w:rPr>
              <w:t xml:space="preserve"> </w:t>
            </w:r>
            <w:r w:rsidR="005A491E" w:rsidRPr="009A21EC">
              <w:rPr>
                <w:color w:val="auto"/>
                <w:sz w:val="23"/>
                <w:szCs w:val="23"/>
              </w:rPr>
              <w:t>тепл</w:t>
            </w:r>
            <w:r w:rsidR="00937731" w:rsidRPr="009A21EC">
              <w:rPr>
                <w:color w:val="auto"/>
                <w:sz w:val="23"/>
                <w:szCs w:val="23"/>
              </w:rPr>
              <w:t xml:space="preserve">овоза </w:t>
            </w:r>
            <w:r w:rsidRPr="009A21EC">
              <w:rPr>
                <w:color w:val="auto"/>
                <w:sz w:val="23"/>
                <w:szCs w:val="23"/>
              </w:rPr>
              <w:t xml:space="preserve"> </w:t>
            </w:r>
          </w:p>
        </w:tc>
        <w:tc>
          <w:tcPr>
            <w:tcW w:w="4819" w:type="dxa"/>
          </w:tcPr>
          <w:p w14:paraId="3C9616D8" w14:textId="69DAB334" w:rsidR="008C68BB" w:rsidRPr="009A21EC" w:rsidRDefault="008C68BB" w:rsidP="003F2CDF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Візуально виявляти несправності механічного, електричного та гальмівного обладнання 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3F2CDF" w:rsidRPr="009A21EC">
              <w:rPr>
                <w:rFonts w:ascii="Times New Roman" w:hAnsi="Times New Roman" w:cs="Times New Roman"/>
                <w:sz w:val="23"/>
                <w:szCs w:val="23"/>
              </w:rPr>
              <w:t>тепл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овоза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</w:tc>
        <w:tc>
          <w:tcPr>
            <w:tcW w:w="1418" w:type="dxa"/>
          </w:tcPr>
          <w:p w14:paraId="671FA3E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</w:rPr>
            </w:pPr>
            <w:r w:rsidRPr="009A21EC">
              <w:rPr>
                <w:color w:val="auto"/>
              </w:rPr>
              <w:t>Будова і ремонт тепловоза</w:t>
            </w:r>
          </w:p>
          <w:p w14:paraId="43DF731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64F71F3A" w14:textId="6E50011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</w:tc>
        <w:tc>
          <w:tcPr>
            <w:tcW w:w="992" w:type="dxa"/>
          </w:tcPr>
          <w:p w14:paraId="7775EE33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095C0B82" w14:textId="77777777" w:rsidTr="00926FDC">
        <w:tc>
          <w:tcPr>
            <w:tcW w:w="1526" w:type="dxa"/>
            <w:vMerge/>
          </w:tcPr>
          <w:p w14:paraId="75BD563E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7BA29071" w14:textId="443105A4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2 Здатність усувати незначні несправності з метою усування аварійних ситуацій</w:t>
            </w:r>
          </w:p>
        </w:tc>
        <w:tc>
          <w:tcPr>
            <w:tcW w:w="4111" w:type="dxa"/>
          </w:tcPr>
          <w:p w14:paraId="268C2C13" w14:textId="50148B1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Технологічний процес швидкого усунення незначних несправностей та запобігання аварійним ситуаціям. </w:t>
            </w:r>
          </w:p>
        </w:tc>
        <w:tc>
          <w:tcPr>
            <w:tcW w:w="4819" w:type="dxa"/>
          </w:tcPr>
          <w:p w14:paraId="1BAB751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Попереджувати та усувати несправності механічного та пневматичного електричного устаткування; </w:t>
            </w:r>
          </w:p>
          <w:p w14:paraId="1BB69B6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використовувати інструменти, прилади згідно з технологічним процесом; </w:t>
            </w:r>
          </w:p>
          <w:p w14:paraId="4774F89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робити аварійні переключення та збирати аварійні схеми. </w:t>
            </w:r>
          </w:p>
          <w:p w14:paraId="6A839377" w14:textId="50B0980E" w:rsidR="008C68BB" w:rsidRPr="009A21EC" w:rsidRDefault="008C68BB" w:rsidP="00DB744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Усунути несправності в електричному, пневматичному та механічному обладнанні 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DB7441" w:rsidRPr="009A21EC">
              <w:rPr>
                <w:rFonts w:ascii="Times New Roman" w:hAnsi="Times New Roman" w:cs="Times New Roman"/>
                <w:sz w:val="23"/>
                <w:szCs w:val="23"/>
              </w:rPr>
              <w:t>тепл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>овоза</w:t>
            </w:r>
          </w:p>
        </w:tc>
        <w:tc>
          <w:tcPr>
            <w:tcW w:w="1418" w:type="dxa"/>
          </w:tcPr>
          <w:p w14:paraId="0E46BC3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</w:rPr>
            </w:pPr>
            <w:r w:rsidRPr="009A21EC">
              <w:rPr>
                <w:color w:val="auto"/>
              </w:rPr>
              <w:t>Будова і ремонт тепловоза</w:t>
            </w:r>
          </w:p>
          <w:p w14:paraId="4AAFD41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54BD2FC5" w14:textId="56673F3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</w:tc>
        <w:tc>
          <w:tcPr>
            <w:tcW w:w="992" w:type="dxa"/>
          </w:tcPr>
          <w:p w14:paraId="78DE75D9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57E1C8A" w14:textId="77777777" w:rsidTr="00926FDC">
        <w:tc>
          <w:tcPr>
            <w:tcW w:w="1526" w:type="dxa"/>
            <w:vMerge/>
          </w:tcPr>
          <w:p w14:paraId="7C652913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FE5B842" w14:textId="4D7A5477" w:rsidR="008C68BB" w:rsidRPr="009A21EC" w:rsidRDefault="008C68BB" w:rsidP="00DB7441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3  Здатність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 xml:space="preserve">узгоджувати та інформувати машиніста, керівника робіт, (чергового по депо, чергового по станції) в разі виявлення несправностей механічного, гальмівного електричного обладнання при прийманні, експлуатації, здачі </w:t>
            </w:r>
            <w:r w:rsidR="00DB7441" w:rsidRPr="009A21EC">
              <w:rPr>
                <w:color w:val="auto"/>
                <w:sz w:val="23"/>
                <w:szCs w:val="23"/>
              </w:rPr>
              <w:t>тепл</w:t>
            </w:r>
            <w:r w:rsidR="00937731" w:rsidRPr="009A21EC">
              <w:rPr>
                <w:color w:val="auto"/>
                <w:sz w:val="23"/>
                <w:szCs w:val="23"/>
              </w:rPr>
              <w:t>овоза</w:t>
            </w:r>
          </w:p>
        </w:tc>
        <w:tc>
          <w:tcPr>
            <w:tcW w:w="4111" w:type="dxa"/>
          </w:tcPr>
          <w:p w14:paraId="3ADAADA5" w14:textId="3F5D0799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Порядок інформування машиніста,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керівника робіт, (чергового по депо) про те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хнічний стан електровоза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та виявлені несправності, параметрів систем при поїзній та маневровій роботі. </w:t>
            </w:r>
          </w:p>
        </w:tc>
        <w:tc>
          <w:tcPr>
            <w:tcW w:w="4819" w:type="dxa"/>
          </w:tcPr>
          <w:p w14:paraId="7A28A9B8" w14:textId="35D376EC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Інформувати машиніста (керівника робіт,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чергового по депо) про технічний стан </w:t>
            </w:r>
            <w:r w:rsidR="00937731" w:rsidRPr="009A21EC">
              <w:rPr>
                <w:color w:val="auto"/>
                <w:sz w:val="23"/>
                <w:szCs w:val="23"/>
              </w:rPr>
              <w:t xml:space="preserve"> </w:t>
            </w:r>
            <w:r w:rsidR="006D3DBD" w:rsidRPr="009A21EC">
              <w:rPr>
                <w:color w:val="auto"/>
                <w:sz w:val="23"/>
                <w:szCs w:val="23"/>
              </w:rPr>
              <w:t>тепл</w:t>
            </w:r>
            <w:r w:rsidR="00937731" w:rsidRPr="009A21EC">
              <w:rPr>
                <w:color w:val="auto"/>
                <w:sz w:val="23"/>
                <w:szCs w:val="23"/>
              </w:rPr>
              <w:t>овоза</w:t>
            </w:r>
            <w:r w:rsidRPr="009A21EC">
              <w:rPr>
                <w:color w:val="auto"/>
                <w:sz w:val="23"/>
                <w:szCs w:val="23"/>
              </w:rPr>
              <w:t xml:space="preserve"> та виявлені несправності параметрів систем при поїзній та маневровій роботі та про початок й закінчення; </w:t>
            </w:r>
          </w:p>
          <w:p w14:paraId="72445B78" w14:textId="0503EEF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усунення несправності при поїзній та маневровій роботі. </w:t>
            </w:r>
          </w:p>
        </w:tc>
        <w:tc>
          <w:tcPr>
            <w:tcW w:w="1418" w:type="dxa"/>
          </w:tcPr>
          <w:p w14:paraId="51F196F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Технічне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>обслуговування тепловоза</w:t>
            </w:r>
          </w:p>
          <w:p w14:paraId="43760434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18C113D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5CB070A0" w14:textId="77777777" w:rsidTr="00926FDC">
        <w:tc>
          <w:tcPr>
            <w:tcW w:w="1526" w:type="dxa"/>
            <w:vMerge/>
          </w:tcPr>
          <w:p w14:paraId="4FAD2EAA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1E40CD2" w14:textId="20C0439D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2  Мовна компетентність</w:t>
            </w:r>
          </w:p>
        </w:tc>
        <w:tc>
          <w:tcPr>
            <w:tcW w:w="4111" w:type="dxa"/>
          </w:tcPr>
          <w:p w14:paraId="02F3E5D5" w14:textId="5C3F4FB2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Регламент переговорів з керівництвом і колегами; </w:t>
            </w:r>
          </w:p>
          <w:p w14:paraId="61C4DD4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професійну лексику під час службових перемовин на залізничному транспорті; </w:t>
            </w:r>
          </w:p>
          <w:p w14:paraId="64CC9EB1" w14:textId="58695F15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канали та способи комунікацій. </w:t>
            </w:r>
          </w:p>
        </w:tc>
        <w:tc>
          <w:tcPr>
            <w:tcW w:w="4819" w:type="dxa"/>
          </w:tcPr>
          <w:p w14:paraId="71DB01DF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Чітко і лаконічно виконувати регламент переговорів при передаванні інформації про виявленні несправності тепловоза; </w:t>
            </w:r>
          </w:p>
          <w:p w14:paraId="18F0D44E" w14:textId="03E135D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дотримуватись професійної лексики під час службових перемовин. </w:t>
            </w:r>
          </w:p>
        </w:tc>
        <w:tc>
          <w:tcPr>
            <w:tcW w:w="1418" w:type="dxa"/>
          </w:tcPr>
          <w:p w14:paraId="3C398E7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  <w:p w14:paraId="071A89E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Технічне </w:t>
            </w:r>
          </w:p>
          <w:p w14:paraId="6A0D6C4E" w14:textId="20291845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обслуговування тепловоза</w:t>
            </w:r>
          </w:p>
        </w:tc>
        <w:tc>
          <w:tcPr>
            <w:tcW w:w="992" w:type="dxa"/>
          </w:tcPr>
          <w:p w14:paraId="2000E07A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78DD73C" w14:textId="77777777" w:rsidTr="00926FDC">
        <w:tc>
          <w:tcPr>
            <w:tcW w:w="1526" w:type="dxa"/>
            <w:vMerge/>
          </w:tcPr>
          <w:p w14:paraId="40666E61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4A54A18" w14:textId="0E483A17" w:rsidR="008C68BB" w:rsidRPr="009A21EC" w:rsidRDefault="008C68BB" w:rsidP="00BB54D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4  Здатність готувати обладнання </w:t>
            </w:r>
            <w:r w:rsidR="00937731" w:rsidRPr="009A21EC">
              <w:rPr>
                <w:color w:val="auto"/>
                <w:sz w:val="23"/>
                <w:szCs w:val="23"/>
              </w:rPr>
              <w:t xml:space="preserve"> </w:t>
            </w:r>
            <w:r w:rsidR="00BB54D4" w:rsidRPr="009A21EC">
              <w:rPr>
                <w:color w:val="auto"/>
                <w:sz w:val="23"/>
                <w:szCs w:val="23"/>
              </w:rPr>
              <w:t>тепл</w:t>
            </w:r>
            <w:r w:rsidR="00937731" w:rsidRPr="009A21EC">
              <w:rPr>
                <w:color w:val="auto"/>
                <w:sz w:val="23"/>
                <w:szCs w:val="23"/>
              </w:rPr>
              <w:t>овоза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 до проведення ремонтних робіт</w:t>
            </w:r>
          </w:p>
        </w:tc>
        <w:tc>
          <w:tcPr>
            <w:tcW w:w="4111" w:type="dxa"/>
          </w:tcPr>
          <w:p w14:paraId="44183FCD" w14:textId="27F8368F" w:rsidR="008C68BB" w:rsidRPr="009A21EC" w:rsidRDefault="008C68BB" w:rsidP="00BB54D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Порядок підготовки 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BB54D4" w:rsidRPr="009A21EC">
              <w:rPr>
                <w:rFonts w:ascii="Times New Roman" w:hAnsi="Times New Roman" w:cs="Times New Roman"/>
                <w:sz w:val="23"/>
                <w:szCs w:val="23"/>
              </w:rPr>
              <w:t>тепл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>овоза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до виконання ремонтних робіт в цехах депо або підприємства. </w:t>
            </w:r>
          </w:p>
        </w:tc>
        <w:tc>
          <w:tcPr>
            <w:tcW w:w="4819" w:type="dxa"/>
          </w:tcPr>
          <w:p w14:paraId="71548771" w14:textId="741DDF46" w:rsidR="008C68BB" w:rsidRPr="009A21EC" w:rsidRDefault="008C68BB" w:rsidP="00BB54D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Готувати 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BB54D4" w:rsidRPr="009A21EC">
              <w:rPr>
                <w:rFonts w:ascii="Times New Roman" w:hAnsi="Times New Roman" w:cs="Times New Roman"/>
                <w:sz w:val="23"/>
                <w:szCs w:val="23"/>
              </w:rPr>
              <w:t>тепл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>овоз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до виконання ремонтних робіт в цехах депо або підприємства за вимогами ТО. </w:t>
            </w:r>
          </w:p>
        </w:tc>
        <w:tc>
          <w:tcPr>
            <w:tcW w:w="1418" w:type="dxa"/>
          </w:tcPr>
          <w:p w14:paraId="52DCF070" w14:textId="4483859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Технічне обслуговування тепловоза</w:t>
            </w:r>
          </w:p>
        </w:tc>
        <w:tc>
          <w:tcPr>
            <w:tcW w:w="992" w:type="dxa"/>
          </w:tcPr>
          <w:p w14:paraId="0100D23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6B72DA4F" w14:textId="77777777" w:rsidTr="00926FDC">
        <w:tc>
          <w:tcPr>
            <w:tcW w:w="1526" w:type="dxa"/>
            <w:vMerge/>
          </w:tcPr>
          <w:p w14:paraId="2EEEF3B2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007C57D" w14:textId="66199376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5  Здатність проводити огляд, перевірку вузлів та агрегатів при поїзній та маневровій роботі</w:t>
            </w:r>
          </w:p>
        </w:tc>
        <w:tc>
          <w:tcPr>
            <w:tcW w:w="4111" w:type="dxa"/>
          </w:tcPr>
          <w:p w14:paraId="04A9F7B6" w14:textId="1ED61512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Інструктивні вимоги до огляду та перевірки вузлів, агрегатів, їх параметри на шляху прямування та маневрової роботи; </w:t>
            </w:r>
          </w:p>
          <w:p w14:paraId="65300D5F" w14:textId="663CF3CB" w:rsidR="008C68BB" w:rsidRPr="009A21EC" w:rsidRDefault="008C68BB" w:rsidP="000A77DC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будову, призначення і розташування та роботу устаткування, електричну, пневматичну та принципову схему 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0A77DC" w:rsidRPr="009A21EC">
              <w:rPr>
                <w:rFonts w:ascii="Times New Roman" w:hAnsi="Times New Roman" w:cs="Times New Roman"/>
                <w:sz w:val="23"/>
                <w:szCs w:val="23"/>
              </w:rPr>
              <w:t>тепл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>овоза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</w:tc>
        <w:tc>
          <w:tcPr>
            <w:tcW w:w="4819" w:type="dxa"/>
          </w:tcPr>
          <w:p w14:paraId="7F7DE1DB" w14:textId="78A8C4AB" w:rsidR="008C68BB" w:rsidRPr="009A21EC" w:rsidRDefault="008C68BB" w:rsidP="000A77DC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огляд машин, вузлів, агрегатів та визначати їх параметри по контрольним приладам при поїзній та маневровій роботі; використовувати результати моніторингу контролю параметрів технічного стану 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0A77DC" w:rsidRPr="009A21EC">
              <w:rPr>
                <w:rFonts w:ascii="Times New Roman" w:hAnsi="Times New Roman" w:cs="Times New Roman"/>
                <w:sz w:val="23"/>
                <w:szCs w:val="23"/>
              </w:rPr>
              <w:t>тепл</w:t>
            </w:r>
            <w:r w:rsidR="00937731"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овоза  у визначенні несправності. </w:t>
            </w:r>
          </w:p>
        </w:tc>
        <w:tc>
          <w:tcPr>
            <w:tcW w:w="1418" w:type="dxa"/>
          </w:tcPr>
          <w:p w14:paraId="1DE8B1F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Технічне обслуговування тепловоза</w:t>
            </w:r>
          </w:p>
          <w:p w14:paraId="02FFBA7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1B4E816D" w14:textId="27A1B62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</w:tc>
        <w:tc>
          <w:tcPr>
            <w:tcW w:w="992" w:type="dxa"/>
          </w:tcPr>
          <w:p w14:paraId="2DC7F79C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39C9FB24" w14:textId="77777777" w:rsidTr="00926FDC">
        <w:tc>
          <w:tcPr>
            <w:tcW w:w="1526" w:type="dxa"/>
            <w:vMerge w:val="restart"/>
          </w:tcPr>
          <w:p w14:paraId="121EB604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F396F0D" w14:textId="3AEA4C4D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3  Математична компетентність</w:t>
            </w:r>
          </w:p>
        </w:tc>
        <w:tc>
          <w:tcPr>
            <w:tcW w:w="4111" w:type="dxa"/>
          </w:tcPr>
          <w:p w14:paraId="19661706" w14:textId="2158390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математичних розрахунків при визначенні параметрів експлуатаційних систем тепловоза. </w:t>
            </w:r>
          </w:p>
        </w:tc>
        <w:tc>
          <w:tcPr>
            <w:tcW w:w="4819" w:type="dxa"/>
          </w:tcPr>
          <w:p w14:paraId="7C8DF7B9" w14:textId="2ED1881E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математичні розрахунки параметрів систем тепловоза згідно з показниками вимірювальних приладів. </w:t>
            </w:r>
          </w:p>
        </w:tc>
        <w:tc>
          <w:tcPr>
            <w:tcW w:w="1418" w:type="dxa"/>
          </w:tcPr>
          <w:p w14:paraId="6D657D66" w14:textId="41397642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</w:rPr>
              <w:t>Будова і ремонт тепловоза</w:t>
            </w:r>
          </w:p>
        </w:tc>
        <w:tc>
          <w:tcPr>
            <w:tcW w:w="992" w:type="dxa"/>
          </w:tcPr>
          <w:p w14:paraId="6988A25F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2584B68C" w14:textId="77777777" w:rsidTr="00926FDC">
        <w:tc>
          <w:tcPr>
            <w:tcW w:w="1526" w:type="dxa"/>
            <w:vMerge/>
          </w:tcPr>
          <w:p w14:paraId="02FA7A60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E35692C" w14:textId="73F70221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КК4  Цифрова компетентність</w:t>
            </w:r>
          </w:p>
        </w:tc>
        <w:tc>
          <w:tcPr>
            <w:tcW w:w="4111" w:type="dxa"/>
          </w:tcPr>
          <w:p w14:paraId="6DDCAD91" w14:textId="020155E8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Розташування моніторів, їх програмне забезпечення; </w:t>
            </w:r>
          </w:p>
          <w:p w14:paraId="4210B4F2" w14:textId="45FB8FF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роботи із моніторами пульта машиніста при обслуговуванні тепловозів нових серій. </w:t>
            </w:r>
          </w:p>
        </w:tc>
        <w:tc>
          <w:tcPr>
            <w:tcW w:w="4819" w:type="dxa"/>
          </w:tcPr>
          <w:p w14:paraId="15FA9157" w14:textId="5ECF7735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Зчитувати інформацію про несправності з цифрового пульта керування тепловозами нового покоління, здійснювати її обробку, передачу та збереження. </w:t>
            </w:r>
          </w:p>
        </w:tc>
        <w:tc>
          <w:tcPr>
            <w:tcW w:w="1418" w:type="dxa"/>
          </w:tcPr>
          <w:p w14:paraId="48A67FE3" w14:textId="4776155F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</w:rPr>
              <w:t>Інформаційні технології</w:t>
            </w:r>
          </w:p>
        </w:tc>
        <w:tc>
          <w:tcPr>
            <w:tcW w:w="992" w:type="dxa"/>
          </w:tcPr>
          <w:p w14:paraId="3684F3A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5F0AC3AE" w14:textId="77777777" w:rsidTr="00926FDC">
        <w:tc>
          <w:tcPr>
            <w:tcW w:w="1526" w:type="dxa"/>
            <w:vMerge/>
          </w:tcPr>
          <w:p w14:paraId="7612E6DC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E2F84C6" w14:textId="711529A6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6  Здатність виконувати необхідні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>відключення електроустаткування машин, механізмів згідно з вимогами охорони праці та електробезпеки</w:t>
            </w:r>
          </w:p>
        </w:tc>
        <w:tc>
          <w:tcPr>
            <w:tcW w:w="4111" w:type="dxa"/>
          </w:tcPr>
          <w:p w14:paraId="10058DB4" w14:textId="42BFB93E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Інструктивні вимоги до включення та виключення електроустаткування,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машин та механізмів згідно вимог охорони праці та електробезпеки. </w:t>
            </w:r>
          </w:p>
        </w:tc>
        <w:tc>
          <w:tcPr>
            <w:tcW w:w="4819" w:type="dxa"/>
          </w:tcPr>
          <w:p w14:paraId="4019E9D6" w14:textId="7035A94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Виконувати увімкнення-вимкнення електричних машин, механізмів згідно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інструктивних вимог охорони праці та електробезпеки. </w:t>
            </w:r>
          </w:p>
        </w:tc>
        <w:tc>
          <w:tcPr>
            <w:tcW w:w="1418" w:type="dxa"/>
          </w:tcPr>
          <w:p w14:paraId="4492CEE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</w:rPr>
              <w:lastRenderedPageBreak/>
              <w:t xml:space="preserve">Будова і ремонт </w:t>
            </w:r>
            <w:r w:rsidRPr="009A21EC">
              <w:rPr>
                <w:color w:val="auto"/>
              </w:rPr>
              <w:lastRenderedPageBreak/>
              <w:t>тепловоза</w:t>
            </w:r>
          </w:p>
          <w:p w14:paraId="3D2CA077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414DA61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4028C5A" w14:textId="77777777" w:rsidTr="00926FDC">
        <w:tc>
          <w:tcPr>
            <w:tcW w:w="1526" w:type="dxa"/>
            <w:vMerge/>
          </w:tcPr>
          <w:p w14:paraId="71D7E1A4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1F8482B" w14:textId="617E229F" w:rsidR="008C68BB" w:rsidRPr="009A21EC" w:rsidRDefault="00430441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КК 1 </w:t>
            </w:r>
            <w:r w:rsidR="008C68BB" w:rsidRPr="009A21EC">
              <w:rPr>
                <w:b/>
                <w:bCs/>
                <w:color w:val="auto"/>
                <w:sz w:val="23"/>
                <w:szCs w:val="23"/>
              </w:rPr>
              <w:t>Здатність грамотно заповнювати документацію встаносленої форми</w:t>
            </w:r>
          </w:p>
        </w:tc>
        <w:tc>
          <w:tcPr>
            <w:tcW w:w="4111" w:type="dxa"/>
          </w:tcPr>
          <w:p w14:paraId="4F17AC23" w14:textId="31638138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Види нормативно-експлуатаційних документів встановленої форми, правила їх ведення; </w:t>
            </w:r>
          </w:p>
          <w:p w14:paraId="2CF54934" w14:textId="5A33941A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ведення записів в журналі технічного стану локомотива встановленої форми при виявленні несправності та їх усунення на локомотивах, які виникають на шляху прямування та маневровій роботі. </w:t>
            </w:r>
          </w:p>
        </w:tc>
        <w:tc>
          <w:tcPr>
            <w:tcW w:w="4819" w:type="dxa"/>
          </w:tcPr>
          <w:p w14:paraId="3775C9CB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Заповнювати правильно та грамотно нормативно-експлуатаційну документацію встановленої форми; заповнювати журнал технічного стану локомотива встановленої форми;</w:t>
            </w:r>
          </w:p>
          <w:p w14:paraId="5906107B" w14:textId="3CCB4D48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робити відповідні записи про несправності тепловоза та їх усунення. </w:t>
            </w:r>
          </w:p>
        </w:tc>
        <w:tc>
          <w:tcPr>
            <w:tcW w:w="1418" w:type="dxa"/>
          </w:tcPr>
          <w:p w14:paraId="58B31F31" w14:textId="15B5950D" w:rsidR="008C68BB" w:rsidRPr="009A21EC" w:rsidRDefault="00430441" w:rsidP="00ED4E94">
            <w:pPr>
              <w:pStyle w:val="Default"/>
              <w:jc w:val="both"/>
              <w:rPr>
                <w:color w:val="auto"/>
              </w:rPr>
            </w:pPr>
            <w:r w:rsidRPr="009A21EC">
              <w:rPr>
                <w:color w:val="auto"/>
                <w:sz w:val="23"/>
                <w:szCs w:val="23"/>
              </w:rPr>
              <w:t>ТО тепловоза</w:t>
            </w:r>
          </w:p>
        </w:tc>
        <w:tc>
          <w:tcPr>
            <w:tcW w:w="992" w:type="dxa"/>
          </w:tcPr>
          <w:p w14:paraId="6AC072D7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2AF82FD6" w14:textId="77777777" w:rsidTr="00926FDC">
        <w:tc>
          <w:tcPr>
            <w:tcW w:w="1526" w:type="dxa"/>
            <w:vMerge w:val="restart"/>
          </w:tcPr>
          <w:p w14:paraId="3703DA83" w14:textId="3BE1EC6C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РН 3  Проводити технічне обслуговування тепловоза</w:t>
            </w:r>
          </w:p>
        </w:tc>
        <w:tc>
          <w:tcPr>
            <w:tcW w:w="2835" w:type="dxa"/>
          </w:tcPr>
          <w:p w14:paraId="29E2B3E0" w14:textId="264264A2" w:rsidR="008C68BB" w:rsidRPr="009A21EC" w:rsidRDefault="008C68BB" w:rsidP="00185177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1  Здатність виконувати огляди </w:t>
            </w:r>
            <w:r w:rsidR="00AE5A2D" w:rsidRPr="009A21EC">
              <w:rPr>
                <w:rFonts w:eastAsia="Times New Roman"/>
                <w:color w:val="auto"/>
              </w:rPr>
              <w:t xml:space="preserve"> </w:t>
            </w:r>
            <w:r w:rsidR="00185177" w:rsidRPr="009A21EC">
              <w:rPr>
                <w:rFonts w:eastAsia="Times New Roman"/>
                <w:color w:val="auto"/>
              </w:rPr>
              <w:t>тепло</w:t>
            </w:r>
            <w:r w:rsidR="00AE5A2D" w:rsidRPr="009A21EC">
              <w:rPr>
                <w:rFonts w:eastAsia="Times New Roman"/>
                <w:color w:val="auto"/>
              </w:rPr>
              <w:t>воза</w:t>
            </w:r>
            <w:r w:rsidR="00AE5A2D" w:rsidRPr="009A21EC">
              <w:rPr>
                <w:b/>
                <w:bCs/>
                <w:color w:val="auto"/>
                <w:sz w:val="23"/>
                <w:szCs w:val="23"/>
              </w:rPr>
              <w:t xml:space="preserve">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 згідно з часовим інтервалом (або пробігом), встановлені місцевими інструкціями (для магістрального транспорту). </w:t>
            </w:r>
          </w:p>
        </w:tc>
        <w:tc>
          <w:tcPr>
            <w:tcW w:w="4111" w:type="dxa"/>
          </w:tcPr>
          <w:p w14:paraId="0E13F92B" w14:textId="331817BB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технічної експлуатації залізничного транспорту промислових підприємств; </w:t>
            </w:r>
          </w:p>
          <w:p w14:paraId="2F4A911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технічної експлуатації залізниць України та місцеві інструкції; </w:t>
            </w:r>
          </w:p>
          <w:p w14:paraId="791B5B82" w14:textId="5AAD924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норми міжремонтних пробігів. </w:t>
            </w:r>
          </w:p>
        </w:tc>
        <w:tc>
          <w:tcPr>
            <w:tcW w:w="4819" w:type="dxa"/>
          </w:tcPr>
          <w:p w14:paraId="299280D7" w14:textId="4FD15C9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Користуватись правилами технічної експлуатації залізничного транспорту, промислових підприємств; користуватись правилами технічної експлуатації залізниць України та місцевими інструкціями; користуватись нормами міжремонтних пробігів. </w:t>
            </w:r>
          </w:p>
        </w:tc>
        <w:tc>
          <w:tcPr>
            <w:tcW w:w="1418" w:type="dxa"/>
          </w:tcPr>
          <w:p w14:paraId="74658042" w14:textId="35454804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</w:tc>
        <w:tc>
          <w:tcPr>
            <w:tcW w:w="992" w:type="dxa"/>
          </w:tcPr>
          <w:p w14:paraId="74F6611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BF40B37" w14:textId="77777777" w:rsidTr="00926FDC">
        <w:tc>
          <w:tcPr>
            <w:tcW w:w="1526" w:type="dxa"/>
            <w:vMerge/>
          </w:tcPr>
          <w:p w14:paraId="5C69AE35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D4D1758" w14:textId="1B86ECDE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2  Мовна компетентність</w:t>
            </w:r>
          </w:p>
        </w:tc>
        <w:tc>
          <w:tcPr>
            <w:tcW w:w="4111" w:type="dxa"/>
          </w:tcPr>
          <w:p w14:paraId="4C7737D4" w14:textId="44000528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Регламент ведення переговорів через поїзний радіозв’язок; регламент переговорів з керівництвом і колегами; професійну лексику під час службових перемовин на залізничному транспорті; </w:t>
            </w:r>
          </w:p>
          <w:p w14:paraId="718580FA" w14:textId="14A59D6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канали та способи комунікацій. </w:t>
            </w:r>
          </w:p>
        </w:tc>
        <w:tc>
          <w:tcPr>
            <w:tcW w:w="4819" w:type="dxa"/>
          </w:tcPr>
          <w:p w14:paraId="29B1FA3F" w14:textId="3093522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Чітко і лаконічно виконувати регламент переговорів при передаванні інформації через поїзний радіозв’язок. </w:t>
            </w:r>
          </w:p>
        </w:tc>
        <w:tc>
          <w:tcPr>
            <w:tcW w:w="1418" w:type="dxa"/>
          </w:tcPr>
          <w:p w14:paraId="2BDA0D71" w14:textId="580E3CF4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</w:tc>
        <w:tc>
          <w:tcPr>
            <w:tcW w:w="992" w:type="dxa"/>
          </w:tcPr>
          <w:p w14:paraId="6742779F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6B747961" w14:textId="77777777" w:rsidTr="00926FDC">
        <w:tc>
          <w:tcPr>
            <w:tcW w:w="1526" w:type="dxa"/>
            <w:vMerge/>
          </w:tcPr>
          <w:p w14:paraId="7EDA8E1E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18AFED9" w14:textId="5854259A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2  Здатність виконувати необхідні відключення електроустаткування механізмів, що рухаються і обертаються та здійснювати блокування устаткування на тепловозі</w:t>
            </w:r>
          </w:p>
        </w:tc>
        <w:tc>
          <w:tcPr>
            <w:tcW w:w="4111" w:type="dxa"/>
          </w:tcPr>
          <w:p w14:paraId="4C200E68" w14:textId="481EE46B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Будову, призначення і розташування устаткування на рухомому складі, електричну, пневматичну та силову схеми тепловоза; режим роботи устаткування; </w:t>
            </w:r>
          </w:p>
          <w:p w14:paraId="6C5F9EAD" w14:textId="04D591D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вимоги правил технічної експлуатації і правил безпечної експлуатації електроустановок. </w:t>
            </w:r>
          </w:p>
        </w:tc>
        <w:tc>
          <w:tcPr>
            <w:tcW w:w="4819" w:type="dxa"/>
          </w:tcPr>
          <w:p w14:paraId="2B573681" w14:textId="1048815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Виявляти несправності в роботі устаткування; виконувати включення і відключення устаткування. </w:t>
            </w:r>
          </w:p>
        </w:tc>
        <w:tc>
          <w:tcPr>
            <w:tcW w:w="1418" w:type="dxa"/>
          </w:tcPr>
          <w:p w14:paraId="489745E4" w14:textId="4FC5035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 xml:space="preserve">Будова та ремонт </w:t>
            </w:r>
            <w:r w:rsidR="00A63FF8" w:rsidRPr="009A21EC">
              <w:rPr>
                <w:rFonts w:ascii="Times New Roman" w:hAnsi="Times New Roman" w:cs="Times New Roman"/>
              </w:rPr>
              <w:t>тепловоза</w:t>
            </w:r>
          </w:p>
          <w:p w14:paraId="0B1F8F36" w14:textId="77777777" w:rsidR="008C68BB" w:rsidRPr="009A21EC" w:rsidRDefault="00A63FF8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  <w:p w14:paraId="4BD2BCD1" w14:textId="3D128906" w:rsidR="00A63FF8" w:rsidRPr="009A21EC" w:rsidRDefault="00A63FF8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EA2827A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57D7727A" w14:textId="77777777" w:rsidTr="00926FDC">
        <w:tc>
          <w:tcPr>
            <w:tcW w:w="1526" w:type="dxa"/>
            <w:vMerge/>
          </w:tcPr>
          <w:p w14:paraId="6D0D4651" w14:textId="54C5D0E6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14F73F5" w14:textId="104943ED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3  Здатність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>виконувати технічне обслуговування (ТО-1 тепловоза: при прийманні; під час руху; при здаванні)</w:t>
            </w:r>
          </w:p>
        </w:tc>
        <w:tc>
          <w:tcPr>
            <w:tcW w:w="4111" w:type="dxa"/>
          </w:tcPr>
          <w:p w14:paraId="50205273" w14:textId="4B46675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Порядок дій при обслуговуванні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тепловоза відповідно до визначеного переліку робіт виконання ТО-1. </w:t>
            </w:r>
          </w:p>
        </w:tc>
        <w:tc>
          <w:tcPr>
            <w:tcW w:w="4819" w:type="dxa"/>
          </w:tcPr>
          <w:p w14:paraId="32CC061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Виконувати роботи, передбачені Інструкцією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з технічного обслуговування тепловозів в експлуатації; виконувати роботи, передбачені </w:t>
            </w:r>
          </w:p>
          <w:p w14:paraId="0307D475" w14:textId="58124704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Інструкцією з експлуатації гальм рухомого складу залізниць. </w:t>
            </w:r>
          </w:p>
        </w:tc>
        <w:tc>
          <w:tcPr>
            <w:tcW w:w="1418" w:type="dxa"/>
          </w:tcPr>
          <w:p w14:paraId="5E6E3557" w14:textId="2E2C2BE9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Технічне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>обслуговування тепловоза</w:t>
            </w:r>
          </w:p>
        </w:tc>
        <w:tc>
          <w:tcPr>
            <w:tcW w:w="992" w:type="dxa"/>
          </w:tcPr>
          <w:p w14:paraId="45012439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6B8B205A" w14:textId="77777777" w:rsidTr="00926FDC">
        <w:tc>
          <w:tcPr>
            <w:tcW w:w="1526" w:type="dxa"/>
            <w:vMerge/>
          </w:tcPr>
          <w:p w14:paraId="017612C7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9BB0641" w14:textId="2E562552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4  Здатність виконувати технічне обслуговування ТО-2 тепловоза</w:t>
            </w:r>
          </w:p>
        </w:tc>
        <w:tc>
          <w:tcPr>
            <w:tcW w:w="4111" w:type="dxa"/>
          </w:tcPr>
          <w:p w14:paraId="06EBBAAB" w14:textId="70144982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Технологічні операції технічного обслуговування ТО-2 тепловозів залежно від їх серії; перелік необхідного запасу вузлів, матеріалів, металовиробів на ПТО тепловозів в залежності від їх серії; норми споживання витратних матеріалів агрегатами, згідно з встановленими стандартами та керівництвом роботи вузлів та агрегатів тепловоза. </w:t>
            </w:r>
          </w:p>
        </w:tc>
        <w:tc>
          <w:tcPr>
            <w:tcW w:w="4819" w:type="dxa"/>
          </w:tcPr>
          <w:p w14:paraId="1C64E2F0" w14:textId="409CB41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операції при ТО-2 вузлів і систем тепловоза відповідно до технологічних інструкцій; користуватися інструментами і контрольно-вимірювальними приладами; виконувати очищення, змащування вузлів та агрегатів тепловоза при технічному обслуговуванні відповідно до затвердженого графіку; робити заміну зношених деталей (при необхідності). </w:t>
            </w:r>
          </w:p>
        </w:tc>
        <w:tc>
          <w:tcPr>
            <w:tcW w:w="1418" w:type="dxa"/>
          </w:tcPr>
          <w:p w14:paraId="56B5967E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Технічне обслуговування тепловоза</w:t>
            </w:r>
          </w:p>
          <w:p w14:paraId="0F5B4C3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6562E4D8" w14:textId="7D2F1508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DF217E3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CD1DD81" w14:textId="77777777" w:rsidTr="00926FDC">
        <w:tc>
          <w:tcPr>
            <w:tcW w:w="1526" w:type="dxa"/>
            <w:vMerge/>
          </w:tcPr>
          <w:p w14:paraId="7AE60BC9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665F1920" w14:textId="7F7D2368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5  Здатність здійснювати виміри наявності паливно-мастильних матеріалів, води</w:t>
            </w:r>
          </w:p>
        </w:tc>
        <w:tc>
          <w:tcPr>
            <w:tcW w:w="4111" w:type="dxa"/>
          </w:tcPr>
          <w:p w14:paraId="6953CB3F" w14:textId="32A9067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Види, склад і властивості мастильних матеріалів, системи змащування, періодичність і точки змащування; види охолоджувальних рідин, вимір їх рівня. </w:t>
            </w:r>
          </w:p>
        </w:tc>
        <w:tc>
          <w:tcPr>
            <w:tcW w:w="4819" w:type="dxa"/>
          </w:tcPr>
          <w:p w14:paraId="4EA91BEF" w14:textId="3A4C9A4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Здійснювати контроль системи змащування, охолодження та роботи паливної системи. </w:t>
            </w:r>
          </w:p>
        </w:tc>
        <w:tc>
          <w:tcPr>
            <w:tcW w:w="1418" w:type="dxa"/>
          </w:tcPr>
          <w:p w14:paraId="099547FE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Технічне обслуговування тепловоза</w:t>
            </w:r>
          </w:p>
          <w:p w14:paraId="48A176D1" w14:textId="3D5F6891" w:rsidR="00794F9A" w:rsidRPr="009A21EC" w:rsidRDefault="00794F9A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Контрольно-вимірювальні прилади</w:t>
            </w:r>
          </w:p>
        </w:tc>
        <w:tc>
          <w:tcPr>
            <w:tcW w:w="992" w:type="dxa"/>
          </w:tcPr>
          <w:p w14:paraId="75580557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558A7E28" w14:textId="77777777" w:rsidTr="00926FDC">
        <w:tc>
          <w:tcPr>
            <w:tcW w:w="1526" w:type="dxa"/>
            <w:vMerge/>
          </w:tcPr>
          <w:p w14:paraId="54B42FD9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1F9C768B" w14:textId="6B43523B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4  Цифрова компетентність</w:t>
            </w:r>
          </w:p>
        </w:tc>
        <w:tc>
          <w:tcPr>
            <w:tcW w:w="4111" w:type="dxa"/>
          </w:tcPr>
          <w:p w14:paraId="507C7CC0" w14:textId="784A4861" w:rsidR="008C68BB" w:rsidRPr="009A21EC" w:rsidRDefault="008C68BB" w:rsidP="00B12AC2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Параметри діагностування згідно показників моніторів пульта машиніста при обслуговуванні </w:t>
            </w:r>
            <w:r w:rsidR="00AE5A2D" w:rsidRPr="009A2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12AC2" w:rsidRPr="009A21EC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</w:t>
            </w:r>
            <w:r w:rsidR="00AE5A2D" w:rsidRPr="009A21EC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зів нових серій. </w:t>
            </w:r>
          </w:p>
        </w:tc>
        <w:tc>
          <w:tcPr>
            <w:tcW w:w="4819" w:type="dxa"/>
          </w:tcPr>
          <w:p w14:paraId="52CAABD0" w14:textId="55C9CA4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Зчитувати інформацію про несправності з моніторів пульта машиніста тепловозів нових серій, здійснювати її обробку, передачу та збереження . </w:t>
            </w:r>
          </w:p>
        </w:tc>
        <w:tc>
          <w:tcPr>
            <w:tcW w:w="1418" w:type="dxa"/>
          </w:tcPr>
          <w:p w14:paraId="442E3124" w14:textId="1D914828" w:rsidR="008C68BB" w:rsidRPr="009A21EC" w:rsidRDefault="008C68BB" w:rsidP="00ED4E94">
            <w:pPr>
              <w:pStyle w:val="Default"/>
              <w:jc w:val="both"/>
              <w:rPr>
                <w:color w:val="auto"/>
              </w:rPr>
            </w:pPr>
            <w:r w:rsidRPr="009A21EC">
              <w:rPr>
                <w:color w:val="auto"/>
              </w:rPr>
              <w:t>Інформаційні технології</w:t>
            </w:r>
          </w:p>
        </w:tc>
        <w:tc>
          <w:tcPr>
            <w:tcW w:w="992" w:type="dxa"/>
          </w:tcPr>
          <w:p w14:paraId="3B1FFF1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A5496B9" w14:textId="77777777" w:rsidTr="00926FDC">
        <w:tc>
          <w:tcPr>
            <w:tcW w:w="1526" w:type="dxa"/>
            <w:vMerge/>
          </w:tcPr>
          <w:p w14:paraId="06E360BC" w14:textId="77777777" w:rsidR="00B652E1" w:rsidRPr="009A21EC" w:rsidRDefault="00B652E1" w:rsidP="00B652E1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C02C82A" w14:textId="1DB692CC" w:rsidR="00B652E1" w:rsidRPr="009A21EC" w:rsidRDefault="00B652E1" w:rsidP="00B652E1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7  Енергоефективна компетентність</w:t>
            </w:r>
          </w:p>
        </w:tc>
        <w:tc>
          <w:tcPr>
            <w:tcW w:w="4111" w:type="dxa"/>
          </w:tcPr>
          <w:p w14:paraId="71C5D21D" w14:textId="1029F7D9" w:rsidR="00B652E1" w:rsidRPr="009A21EC" w:rsidRDefault="00B652E1" w:rsidP="00B652E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Основи енергоефективності; засоби енергоефективного використання матеріалів та ресурсів; режимні карти ведення поїздів та проведення маневрової роботи. </w:t>
            </w:r>
          </w:p>
        </w:tc>
        <w:tc>
          <w:tcPr>
            <w:tcW w:w="4819" w:type="dxa"/>
          </w:tcPr>
          <w:p w14:paraId="4D1AA117" w14:textId="30529ADB" w:rsidR="00B652E1" w:rsidRPr="009A21EC" w:rsidRDefault="00B652E1" w:rsidP="00B652E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Раціонально використовувати енергоресурси, витратні матеріали; використовувати режимні карти ведення поїздів та проводити маневрові роботи. </w:t>
            </w:r>
          </w:p>
        </w:tc>
        <w:tc>
          <w:tcPr>
            <w:tcW w:w="1418" w:type="dxa"/>
          </w:tcPr>
          <w:p w14:paraId="15618BEC" w14:textId="77777777" w:rsidR="00B652E1" w:rsidRPr="009A21EC" w:rsidRDefault="00B652E1" w:rsidP="0000322D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Будова та ремонт </w:t>
            </w:r>
            <w:r w:rsidR="0000322D" w:rsidRPr="009A21EC">
              <w:rPr>
                <w:color w:val="auto"/>
                <w:sz w:val="23"/>
                <w:szCs w:val="23"/>
              </w:rPr>
              <w:t>тепл</w:t>
            </w:r>
            <w:r w:rsidRPr="009A21EC">
              <w:rPr>
                <w:color w:val="auto"/>
                <w:sz w:val="23"/>
                <w:szCs w:val="23"/>
              </w:rPr>
              <w:t>овоза</w:t>
            </w:r>
          </w:p>
          <w:p w14:paraId="11A2C141" w14:textId="245C8A37" w:rsidR="00B328DB" w:rsidRPr="009A21EC" w:rsidRDefault="00B328DB" w:rsidP="0000322D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ПТЕ і інструкції</w:t>
            </w:r>
          </w:p>
        </w:tc>
        <w:tc>
          <w:tcPr>
            <w:tcW w:w="992" w:type="dxa"/>
          </w:tcPr>
          <w:p w14:paraId="2BDCA28C" w14:textId="77777777" w:rsidR="00B652E1" w:rsidRPr="009A21EC" w:rsidRDefault="00B652E1" w:rsidP="00B652E1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2732720" w14:textId="77777777" w:rsidTr="00926FDC">
        <w:tc>
          <w:tcPr>
            <w:tcW w:w="1526" w:type="dxa"/>
            <w:vMerge/>
          </w:tcPr>
          <w:p w14:paraId="2E239F1A" w14:textId="77777777" w:rsidR="00B652E1" w:rsidRPr="009A21EC" w:rsidRDefault="00B652E1" w:rsidP="00B652E1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79B62BE" w14:textId="4D6342B6" w:rsidR="00B652E1" w:rsidRPr="009A21EC" w:rsidRDefault="003A76D0" w:rsidP="00B652E1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КК 1 </w:t>
            </w:r>
            <w:r w:rsidR="00B652E1" w:rsidRPr="009A21EC">
              <w:rPr>
                <w:b/>
                <w:bCs/>
                <w:color w:val="auto"/>
                <w:sz w:val="23"/>
                <w:szCs w:val="23"/>
              </w:rPr>
              <w:t>Здатність грамотно заповнювати документацію встановленої форми</w:t>
            </w:r>
          </w:p>
        </w:tc>
        <w:tc>
          <w:tcPr>
            <w:tcW w:w="4111" w:type="dxa"/>
          </w:tcPr>
          <w:p w14:paraId="0F27D2A4" w14:textId="6EADC6C7" w:rsidR="00B652E1" w:rsidRPr="009A21EC" w:rsidRDefault="00B652E1" w:rsidP="00B652E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Вимоги ведення журналу технічного стану локомотивів та іншої технічної документації. </w:t>
            </w:r>
          </w:p>
        </w:tc>
        <w:tc>
          <w:tcPr>
            <w:tcW w:w="4819" w:type="dxa"/>
          </w:tcPr>
          <w:p w14:paraId="05C8993A" w14:textId="0663D41C" w:rsidR="00B652E1" w:rsidRPr="009A21EC" w:rsidRDefault="00B652E1" w:rsidP="00B652E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Заповнювати журнал технічного стану локомотивів та іншу технічну документацію. </w:t>
            </w:r>
          </w:p>
        </w:tc>
        <w:tc>
          <w:tcPr>
            <w:tcW w:w="1418" w:type="dxa"/>
          </w:tcPr>
          <w:p w14:paraId="7BAAE9A8" w14:textId="1115A814" w:rsidR="00B652E1" w:rsidRPr="009A21EC" w:rsidRDefault="003A76D0" w:rsidP="00B652E1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ТО тепловоза</w:t>
            </w:r>
          </w:p>
        </w:tc>
        <w:tc>
          <w:tcPr>
            <w:tcW w:w="992" w:type="dxa"/>
          </w:tcPr>
          <w:p w14:paraId="66D2DCF2" w14:textId="77777777" w:rsidR="00B652E1" w:rsidRPr="009A21EC" w:rsidRDefault="00B652E1" w:rsidP="00B652E1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451B94B" w14:textId="77777777" w:rsidTr="00926FDC">
        <w:tc>
          <w:tcPr>
            <w:tcW w:w="1526" w:type="dxa"/>
            <w:vMerge/>
          </w:tcPr>
          <w:p w14:paraId="06140E5C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A778B68" w14:textId="211B7BE0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КК 3  Математична компетентність </w:t>
            </w:r>
          </w:p>
        </w:tc>
        <w:tc>
          <w:tcPr>
            <w:tcW w:w="4111" w:type="dxa"/>
          </w:tcPr>
          <w:p w14:paraId="552C827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КК3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розрахунків гальмівних засобів для закріплення рухомого  </w:t>
            </w:r>
          </w:p>
          <w:p w14:paraId="672BE028" w14:textId="2796BDF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складу від мимовільного руху </w:t>
            </w:r>
          </w:p>
        </w:tc>
        <w:tc>
          <w:tcPr>
            <w:tcW w:w="4819" w:type="dxa"/>
          </w:tcPr>
          <w:p w14:paraId="5D0199CB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Розраховувати кількість гальмівних засобів для закріплення рухомого складу </w:t>
            </w:r>
          </w:p>
          <w:p w14:paraId="19435465" w14:textId="2175F962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від мимовільного руху.  </w:t>
            </w:r>
          </w:p>
        </w:tc>
        <w:tc>
          <w:tcPr>
            <w:tcW w:w="1418" w:type="dxa"/>
          </w:tcPr>
          <w:p w14:paraId="470975D1" w14:textId="45ECE903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</w:tc>
        <w:tc>
          <w:tcPr>
            <w:tcW w:w="992" w:type="dxa"/>
          </w:tcPr>
          <w:p w14:paraId="50F9A592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0C0BFA32" w14:textId="77777777" w:rsidTr="00926FDC">
        <w:tc>
          <w:tcPr>
            <w:tcW w:w="1526" w:type="dxa"/>
            <w:vMerge/>
          </w:tcPr>
          <w:p w14:paraId="4711AA3E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BBCD91B" w14:textId="03AAB352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6  Здатність дотримуватись вимог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>охорони праці при проведенні ТО-1, ТО-2 тепловозів</w:t>
            </w:r>
          </w:p>
        </w:tc>
        <w:tc>
          <w:tcPr>
            <w:tcW w:w="4111" w:type="dxa"/>
          </w:tcPr>
          <w:p w14:paraId="66E191CF" w14:textId="26D539E2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Вимоги нормативних актів з охорони праці, пожежної безпеки,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електробезпеки і виробничої санітарії при проведенні ТО-1, ТО-2 тепловозів</w:t>
            </w:r>
          </w:p>
        </w:tc>
        <w:tc>
          <w:tcPr>
            <w:tcW w:w="4819" w:type="dxa"/>
          </w:tcPr>
          <w:p w14:paraId="4B7AB957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Користуватися засобами індивідуального захисту; </w:t>
            </w:r>
          </w:p>
          <w:p w14:paraId="76A3AA75" w14:textId="73B6FCD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Виконувати ТО-1, ТО-2 тепловозів із дотриманням вимог нормативних актів з охорони праці, пожежної безпеки, електробезпеки і виробничої санітарії</w:t>
            </w:r>
          </w:p>
        </w:tc>
        <w:tc>
          <w:tcPr>
            <w:tcW w:w="1418" w:type="dxa"/>
          </w:tcPr>
          <w:p w14:paraId="1AEF4119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lastRenderedPageBreak/>
              <w:t>Охорона праці</w:t>
            </w:r>
          </w:p>
          <w:p w14:paraId="67A1262F" w14:textId="77777777" w:rsidR="005B272A" w:rsidRPr="009A21EC" w:rsidRDefault="005B272A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7FCF38CB" w14:textId="19884222" w:rsidR="005B272A" w:rsidRPr="009A21EC" w:rsidRDefault="005B272A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lastRenderedPageBreak/>
              <w:t>ТО-тепловоза</w:t>
            </w:r>
          </w:p>
        </w:tc>
        <w:tc>
          <w:tcPr>
            <w:tcW w:w="992" w:type="dxa"/>
          </w:tcPr>
          <w:p w14:paraId="4BC2D256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2B3C676" w14:textId="77777777" w:rsidTr="00926FDC">
        <w:tc>
          <w:tcPr>
            <w:tcW w:w="1526" w:type="dxa"/>
            <w:vMerge w:val="restart"/>
          </w:tcPr>
          <w:p w14:paraId="7F1305F6" w14:textId="77777777" w:rsidR="008C68BB" w:rsidRPr="009A21EC" w:rsidRDefault="008C68BB" w:rsidP="00ED4E94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lastRenderedPageBreak/>
              <w:t xml:space="preserve">РН 4 </w:t>
            </w:r>
          </w:p>
          <w:p w14:paraId="17D8AB20" w14:textId="77777777" w:rsidR="008C68BB" w:rsidRPr="009A21EC" w:rsidRDefault="008C68BB" w:rsidP="00ED4E94">
            <w:pP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  <w:p w14:paraId="1909BCD1" w14:textId="6E29AEBB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Проводити екіпіровку тепловоза</w:t>
            </w:r>
          </w:p>
        </w:tc>
        <w:tc>
          <w:tcPr>
            <w:tcW w:w="2835" w:type="dxa"/>
          </w:tcPr>
          <w:p w14:paraId="259D5D64" w14:textId="2542527D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1  Здатність закріплювати локомотив від мимовільного руху</w:t>
            </w:r>
          </w:p>
        </w:tc>
        <w:tc>
          <w:tcPr>
            <w:tcW w:w="4111" w:type="dxa"/>
          </w:tcPr>
          <w:p w14:paraId="094EEA70" w14:textId="616890BB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Норми та основні правила закріплення рухомого складу; </w:t>
            </w:r>
          </w:p>
          <w:p w14:paraId="33848AC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інструкції по закріпленню рухомого складу; </w:t>
            </w:r>
          </w:p>
          <w:p w14:paraId="21149966" w14:textId="7ECBCD33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призначення і правила користування обладнанням екіпірувального пункту. </w:t>
            </w:r>
          </w:p>
        </w:tc>
        <w:tc>
          <w:tcPr>
            <w:tcW w:w="4819" w:type="dxa"/>
          </w:tcPr>
          <w:p w14:paraId="2E4DB041" w14:textId="6B8C1B7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Закріплювати рухомий склад від мимовільного руху, дотримуючись норм та основних правил закріплення рухомого складу. </w:t>
            </w:r>
          </w:p>
        </w:tc>
        <w:tc>
          <w:tcPr>
            <w:tcW w:w="1418" w:type="dxa"/>
          </w:tcPr>
          <w:p w14:paraId="756F6B0D" w14:textId="7907248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</w:tc>
        <w:tc>
          <w:tcPr>
            <w:tcW w:w="992" w:type="dxa"/>
          </w:tcPr>
          <w:p w14:paraId="4E6ACFD4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006599E" w14:textId="77777777" w:rsidTr="00926FDC">
        <w:tc>
          <w:tcPr>
            <w:tcW w:w="1526" w:type="dxa"/>
            <w:vMerge/>
          </w:tcPr>
          <w:p w14:paraId="5E1C55BB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011BD68" w14:textId="3C301A04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2  Здатність ставити тепловоз на екіпірувальний пункт та здійснювати екіпіровку тепловоза</w:t>
            </w:r>
          </w:p>
        </w:tc>
        <w:tc>
          <w:tcPr>
            <w:tcW w:w="4111" w:type="dxa"/>
          </w:tcPr>
          <w:p w14:paraId="439BE36C" w14:textId="335FE72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Місцеві інструкції, погоджувати їх з начальником пункту технічного огляду локомотива (ПТОЛ); місце знаходження тепловоза на екіпірувальній позиції; вимоги нормативних актів з охорони праці, пожежної безпеки, електробезпеки і виробничої санітарії при проведенні екіпіровки тепловоза; правила охорони праці при знаходженні на екіпірувальному пункті та ПТОЛ. </w:t>
            </w:r>
          </w:p>
        </w:tc>
        <w:tc>
          <w:tcPr>
            <w:tcW w:w="4819" w:type="dxa"/>
          </w:tcPr>
          <w:p w14:paraId="75942960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Виконувати вимоги інструкцій з охорони праці на екіпірувальному пункті;</w:t>
            </w:r>
          </w:p>
          <w:p w14:paraId="23140E44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користуватися слюсарним інструментом;</w:t>
            </w:r>
          </w:p>
          <w:p w14:paraId="4412ED09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користуватися засобами індивідуального захисту;</w:t>
            </w:r>
          </w:p>
          <w:p w14:paraId="35C21474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користуватися протипожежним обладнанням та вогнегасниками;</w:t>
            </w:r>
          </w:p>
          <w:p w14:paraId="462CAE8A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виконувати екіпіровку тепловоза;</w:t>
            </w:r>
          </w:p>
          <w:p w14:paraId="4E707941" w14:textId="5CC0E2A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дотримуватися вимог нормативних актів з охорони праці, пожежної безпеки, електробезпеки і виробничої санітарії.</w:t>
            </w:r>
          </w:p>
        </w:tc>
        <w:tc>
          <w:tcPr>
            <w:tcW w:w="1418" w:type="dxa"/>
          </w:tcPr>
          <w:p w14:paraId="4BE8A3FB" w14:textId="146C27B7" w:rsidR="008C68BB" w:rsidRPr="009A21EC" w:rsidRDefault="006927E9" w:rsidP="00B652E1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ТО тепловоза</w:t>
            </w:r>
          </w:p>
        </w:tc>
        <w:tc>
          <w:tcPr>
            <w:tcW w:w="992" w:type="dxa"/>
          </w:tcPr>
          <w:p w14:paraId="36E7A734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5E1BB80" w14:textId="77777777" w:rsidTr="00926FDC">
        <w:tc>
          <w:tcPr>
            <w:tcW w:w="1526" w:type="dxa"/>
            <w:vMerge/>
          </w:tcPr>
          <w:p w14:paraId="07B70498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1338015B" w14:textId="50AEC4C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3  Здатність проводити обслуговування екіпажної частини тепловоза</w:t>
            </w:r>
          </w:p>
        </w:tc>
        <w:tc>
          <w:tcPr>
            <w:tcW w:w="4111" w:type="dxa"/>
          </w:tcPr>
          <w:p w14:paraId="78EA0F76" w14:textId="5403AAF4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Обсяги заповнюваних технологічних ємностей тепловоза; </w:t>
            </w:r>
          </w:p>
          <w:p w14:paraId="466024C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технологію заправки мастилом моторно-осьових підшипників (МОП) та кожухів тягових електричних двигунів (ТЕД); </w:t>
            </w:r>
          </w:p>
          <w:p w14:paraId="716F59A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розташування і призначення запірної апаратури на тепловозі; </w:t>
            </w:r>
          </w:p>
          <w:p w14:paraId="57CE5AF1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розміщення підшипників основного та  </w:t>
            </w:r>
          </w:p>
          <w:p w14:paraId="6698B422" w14:textId="2283A74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допоміжного обладнання та норми їх опресування мастилом. </w:t>
            </w:r>
          </w:p>
        </w:tc>
        <w:tc>
          <w:tcPr>
            <w:tcW w:w="4819" w:type="dxa"/>
          </w:tcPr>
          <w:p w14:paraId="2FB5B69F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Заправляти мастилом МОП та кожухи ТЕД; </w:t>
            </w:r>
          </w:p>
          <w:p w14:paraId="692BCB7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опресовувати підшипники мастилом. </w:t>
            </w:r>
          </w:p>
          <w:p w14:paraId="5028E4E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Підготувати тепловоз до екіпірування, визначати обсяг витратних матеріалів </w:t>
            </w:r>
          </w:p>
          <w:p w14:paraId="0B435F69" w14:textId="4BE14702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Здійснювати екіпірування тепловоза </w:t>
            </w:r>
          </w:p>
        </w:tc>
        <w:tc>
          <w:tcPr>
            <w:tcW w:w="1418" w:type="dxa"/>
          </w:tcPr>
          <w:p w14:paraId="1C6DE53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Технічне обслуговування тепловоза</w:t>
            </w:r>
          </w:p>
          <w:p w14:paraId="3EFECEB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32AFF791" w14:textId="504C04C3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Екіпіровка тепловоза</w:t>
            </w:r>
          </w:p>
        </w:tc>
        <w:tc>
          <w:tcPr>
            <w:tcW w:w="992" w:type="dxa"/>
          </w:tcPr>
          <w:p w14:paraId="23B946E6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BCF43B5" w14:textId="77777777" w:rsidTr="00926FDC">
        <w:tc>
          <w:tcPr>
            <w:tcW w:w="1526" w:type="dxa"/>
            <w:vMerge/>
          </w:tcPr>
          <w:p w14:paraId="287CE649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A9B5656" w14:textId="46867A2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3   Математична компетентність</w:t>
            </w:r>
          </w:p>
        </w:tc>
        <w:tc>
          <w:tcPr>
            <w:tcW w:w="4111" w:type="dxa"/>
          </w:tcPr>
          <w:p w14:paraId="144BF697" w14:textId="0FD2AB5D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математичних розрахунків при екіпіровці тепловоза. </w:t>
            </w:r>
          </w:p>
        </w:tc>
        <w:tc>
          <w:tcPr>
            <w:tcW w:w="4819" w:type="dxa"/>
          </w:tcPr>
          <w:p w14:paraId="413FAE10" w14:textId="5F3D0D3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Застосовувати математичні розрахунки при екіпіровці тепловоза. </w:t>
            </w:r>
          </w:p>
        </w:tc>
        <w:tc>
          <w:tcPr>
            <w:tcW w:w="1418" w:type="dxa"/>
          </w:tcPr>
          <w:p w14:paraId="43055FEC" w14:textId="442FF4AE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Екіпіровка тепловоза</w:t>
            </w:r>
          </w:p>
        </w:tc>
        <w:tc>
          <w:tcPr>
            <w:tcW w:w="992" w:type="dxa"/>
          </w:tcPr>
          <w:p w14:paraId="403DBED8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2118E5AC" w14:textId="77777777" w:rsidTr="00926FDC">
        <w:tc>
          <w:tcPr>
            <w:tcW w:w="1526" w:type="dxa"/>
            <w:vMerge/>
          </w:tcPr>
          <w:p w14:paraId="601D7AA5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65F6F7B0" w14:textId="6DD77AA0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4   Здатність здійснювати обслуговування електричного обладнання та акумуляторних батарей</w:t>
            </w:r>
          </w:p>
        </w:tc>
        <w:tc>
          <w:tcPr>
            <w:tcW w:w="4111" w:type="dxa"/>
          </w:tcPr>
          <w:p w14:paraId="7ECA95EB" w14:textId="117DF0D5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Призначення, будову та типи акумуляторних батареї, технологічні карти, їх обслуговування; </w:t>
            </w:r>
          </w:p>
          <w:p w14:paraId="4E88FC6B" w14:textId="3CE648FD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призначення, будову та типи електричного обладнання, апаратів високовольтної камери (ВК) та технологічні карти їх обслуговування. </w:t>
            </w:r>
          </w:p>
        </w:tc>
        <w:tc>
          <w:tcPr>
            <w:tcW w:w="4819" w:type="dxa"/>
          </w:tcPr>
          <w:p w14:paraId="698AEC0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Обслуговувати акумуляторні батареї; проводити перевірку роботи електричного обладнання, апаратів ВК; проводити (при необхідності) перевірку контактів контакторів та зачистку колекторів електричних машин. </w:t>
            </w:r>
          </w:p>
          <w:p w14:paraId="118E75E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Перевіряти стан обладнання при прийманні та готувати тепловоз до здавання </w:t>
            </w:r>
          </w:p>
          <w:p w14:paraId="214E0E3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Усувати основні несправності тепловоза.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Порядок причеплення тепловоза до состава. Порядок закріплення рухомого складу на станційних коліях. </w:t>
            </w:r>
          </w:p>
          <w:p w14:paraId="78487AC5" w14:textId="4A831729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Обслуговувати тепловоз на шляху прямування та проміжних станціях. </w:t>
            </w:r>
          </w:p>
        </w:tc>
        <w:tc>
          <w:tcPr>
            <w:tcW w:w="1418" w:type="dxa"/>
          </w:tcPr>
          <w:p w14:paraId="6CBFAEBC" w14:textId="79E77C5D" w:rsidR="008C68BB" w:rsidRPr="009A21EC" w:rsidRDefault="00B652E1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lastRenderedPageBreak/>
              <w:t xml:space="preserve">Будова та ремонт </w:t>
            </w:r>
            <w:r w:rsidR="00AA14EB" w:rsidRPr="009A21EC">
              <w:rPr>
                <w:rFonts w:ascii="Times New Roman" w:hAnsi="Times New Roman" w:cs="Times New Roman"/>
              </w:rPr>
              <w:t>тепло</w:t>
            </w:r>
            <w:r w:rsidRPr="009A21EC">
              <w:rPr>
                <w:rFonts w:ascii="Times New Roman" w:hAnsi="Times New Roman" w:cs="Times New Roman"/>
              </w:rPr>
              <w:t>воза</w:t>
            </w:r>
          </w:p>
          <w:p w14:paraId="409AE85B" w14:textId="1243B00A" w:rsidR="00AA14EB" w:rsidRPr="009A21EC" w:rsidRDefault="00AA14E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ТО-тепловоза</w:t>
            </w:r>
          </w:p>
          <w:p w14:paraId="0F9AD8F9" w14:textId="4D0B8040" w:rsidR="00B652E1" w:rsidRPr="009A21EC" w:rsidRDefault="00B652E1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282703E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0F26A509" w14:textId="77777777" w:rsidTr="00926FDC">
        <w:tc>
          <w:tcPr>
            <w:tcW w:w="1526" w:type="dxa"/>
            <w:vMerge/>
          </w:tcPr>
          <w:p w14:paraId="0F4ACC53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38D360A" w14:textId="4D48554E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5   Здатність обслуговувати гальмівну важільну передачу</w:t>
            </w:r>
          </w:p>
        </w:tc>
        <w:tc>
          <w:tcPr>
            <w:tcW w:w="4111" w:type="dxa"/>
          </w:tcPr>
          <w:p w14:paraId="2D5477DA" w14:textId="62A05309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Призначення, будову гальмівної важільної передачі; технологію та параметри регулювання гальмівної важільної передачі;</w:t>
            </w:r>
          </w:p>
          <w:p w14:paraId="1C869F5E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вимоги охорони праці при заміні гальмівних колодок тепловоза та регулюванні гальмівної важільної передачі.</w:t>
            </w:r>
          </w:p>
          <w:p w14:paraId="1B5EE5B7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819" w:type="dxa"/>
          </w:tcPr>
          <w:p w14:paraId="739CA35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заміну гальмівних колодок тепловоза та регулювання гальмівної важільної передачі з дотриманням вимог охорони праці. </w:t>
            </w:r>
          </w:p>
          <w:p w14:paraId="5B32A09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перевірку та заповнення пісочних бункерів; виконувати перевірку роботи пісочних систем тепловоза; </w:t>
            </w:r>
          </w:p>
          <w:p w14:paraId="40486B7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дотримуватися вимог охорони праці при роботі на висоті. </w:t>
            </w:r>
          </w:p>
          <w:p w14:paraId="354EC809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Дотримуватись правил виконання поїзної і маневрової роботи </w:t>
            </w:r>
          </w:p>
          <w:p w14:paraId="2A5CD00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Спостерігати під час руху за станом колії, сигналами та сигнальними знаками, роботою основного обладнання тепловоза. </w:t>
            </w:r>
          </w:p>
          <w:p w14:paraId="45A525F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Проводити екіпіровку тепловоза. Користуватися засобами індивідуального захисту при екіпіровці тепловоза </w:t>
            </w:r>
          </w:p>
          <w:p w14:paraId="6BAF0A0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Проводити приймально-здавальні операції на станційних коліях та в депо. </w:t>
            </w:r>
          </w:p>
          <w:p w14:paraId="229F6D48" w14:textId="35210523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Керувати маневровою роботою і контролювати дії машиніста під час поїзної роботи </w:t>
            </w:r>
          </w:p>
        </w:tc>
        <w:tc>
          <w:tcPr>
            <w:tcW w:w="1418" w:type="dxa"/>
          </w:tcPr>
          <w:p w14:paraId="4ECEF1F2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  <w:p w14:paraId="7424AFC5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3E78171F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01BD229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665A36D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DF624E1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56F1989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Технічне обслуговування тепловоза</w:t>
            </w:r>
          </w:p>
          <w:p w14:paraId="0D78A6D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593027CA" w14:textId="68A442FD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Екіпіровка тепловоза</w:t>
            </w:r>
          </w:p>
        </w:tc>
        <w:tc>
          <w:tcPr>
            <w:tcW w:w="992" w:type="dxa"/>
          </w:tcPr>
          <w:p w14:paraId="277358E9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3830088F" w14:textId="77777777" w:rsidTr="00926FDC">
        <w:tc>
          <w:tcPr>
            <w:tcW w:w="1526" w:type="dxa"/>
            <w:vMerge/>
          </w:tcPr>
          <w:p w14:paraId="2C64DF61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4DA5AD7" w14:textId="3CB8531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6   Здатність перевіряти обсяги заповнення пісочних бункерів та проводити їх заповнення</w:t>
            </w:r>
          </w:p>
        </w:tc>
        <w:tc>
          <w:tcPr>
            <w:tcW w:w="4111" w:type="dxa"/>
          </w:tcPr>
          <w:p w14:paraId="37DBB256" w14:textId="32F84268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Обсяги заповнення пісочних бункерів тепловоза; порядок перевірки роботи пісочних систем; вимоги охорони праці при роботі на висоті.</w:t>
            </w:r>
          </w:p>
        </w:tc>
        <w:tc>
          <w:tcPr>
            <w:tcW w:w="4819" w:type="dxa"/>
          </w:tcPr>
          <w:p w14:paraId="2F4A349B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Виконувати перевірку та заповнення пісочних бункерів;</w:t>
            </w:r>
          </w:p>
          <w:p w14:paraId="59AAB247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Виконувати перевірку роботи пісочних систем тепловоза;</w:t>
            </w:r>
          </w:p>
          <w:p w14:paraId="02556AFB" w14:textId="1FE6DFC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Дотримуватися вимог охорони праці при роботі на висоті.</w:t>
            </w:r>
          </w:p>
        </w:tc>
        <w:tc>
          <w:tcPr>
            <w:tcW w:w="1418" w:type="dxa"/>
          </w:tcPr>
          <w:p w14:paraId="21F5DB94" w14:textId="3E645FA2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Технічне обслуговування тепловоза</w:t>
            </w:r>
          </w:p>
        </w:tc>
        <w:tc>
          <w:tcPr>
            <w:tcW w:w="992" w:type="dxa"/>
          </w:tcPr>
          <w:p w14:paraId="6FF57FAD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515586F" w14:textId="77777777" w:rsidTr="00926FDC">
        <w:tc>
          <w:tcPr>
            <w:tcW w:w="1526" w:type="dxa"/>
            <w:vMerge/>
          </w:tcPr>
          <w:p w14:paraId="25966368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15704667" w14:textId="64DDF257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7 Здатність перевіряти рівень охолоджувальної рідини та мастила в системі дизеля та проводити їх поповнення на тепловозі</w:t>
            </w:r>
          </w:p>
        </w:tc>
        <w:tc>
          <w:tcPr>
            <w:tcW w:w="4111" w:type="dxa"/>
          </w:tcPr>
          <w:p w14:paraId="0F49AB0C" w14:textId="6D769F2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Об'єм розширювального водяного баку, картеру системи дизеля та параметри їх заповнення рідини та мастила в системі дизеля та проводити їх поповнення </w:t>
            </w:r>
          </w:p>
        </w:tc>
        <w:tc>
          <w:tcPr>
            <w:tcW w:w="4819" w:type="dxa"/>
          </w:tcPr>
          <w:p w14:paraId="0227B83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вимірювання заповнення водяного баку та мастила у картері дизеля; </w:t>
            </w:r>
          </w:p>
          <w:p w14:paraId="1833A5BB" w14:textId="48D2A47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послідовність відкриття водяних кранів при додаванні охолоджувальної рідини. </w:t>
            </w:r>
          </w:p>
        </w:tc>
        <w:tc>
          <w:tcPr>
            <w:tcW w:w="1418" w:type="dxa"/>
          </w:tcPr>
          <w:p w14:paraId="1069BD85" w14:textId="53FB5F1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Екіпіровка тепловоза</w:t>
            </w:r>
          </w:p>
        </w:tc>
        <w:tc>
          <w:tcPr>
            <w:tcW w:w="992" w:type="dxa"/>
          </w:tcPr>
          <w:p w14:paraId="43984ED7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32D34122" w14:textId="77777777" w:rsidTr="00926FDC">
        <w:tc>
          <w:tcPr>
            <w:tcW w:w="1526" w:type="dxa"/>
            <w:vMerge/>
          </w:tcPr>
          <w:p w14:paraId="554E7F97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F81A7A9" w14:textId="7289521C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8   Здатність готувати вузли та агрегати до експлуатації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>в зимових умовах</w:t>
            </w:r>
          </w:p>
        </w:tc>
        <w:tc>
          <w:tcPr>
            <w:tcW w:w="4111" w:type="dxa"/>
          </w:tcPr>
          <w:p w14:paraId="6D7ADBC0" w14:textId="6B9FE246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Інструкції по утепленню вузлів, агрегатів і трубопроводів при експлуатації; </w:t>
            </w:r>
          </w:p>
          <w:p w14:paraId="6C09D622" w14:textId="1D4D4705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види мастил, які замінюються при експлуатації в зимових умовах. </w:t>
            </w:r>
          </w:p>
        </w:tc>
        <w:tc>
          <w:tcPr>
            <w:tcW w:w="4819" w:type="dxa"/>
          </w:tcPr>
          <w:p w14:paraId="38AA3E7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Дотримуватись вимог інструкції по утепленню вузлів, агрегатів і трубопроводів при експлуатації; </w:t>
            </w:r>
          </w:p>
          <w:p w14:paraId="762A54A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виконувати зміну мастил при експлуатації в зимових умовах; </w:t>
            </w:r>
          </w:p>
          <w:p w14:paraId="5068CB17" w14:textId="50FEA88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дотримуватись температурного режиму експлуатації тепловоза. </w:t>
            </w:r>
          </w:p>
        </w:tc>
        <w:tc>
          <w:tcPr>
            <w:tcW w:w="1418" w:type="dxa"/>
          </w:tcPr>
          <w:p w14:paraId="5494AB8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Технічне обслуговування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>тепловоза</w:t>
            </w:r>
          </w:p>
          <w:p w14:paraId="5F440B31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06E4ED6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5DC9C7D" w14:textId="77777777" w:rsidTr="00926FDC">
        <w:tc>
          <w:tcPr>
            <w:tcW w:w="1526" w:type="dxa"/>
            <w:vMerge w:val="restart"/>
          </w:tcPr>
          <w:p w14:paraId="2A7FE6EA" w14:textId="4A101B31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>РН 5    Здійснювати маневрову та поїзну роботу</w:t>
            </w:r>
          </w:p>
        </w:tc>
        <w:tc>
          <w:tcPr>
            <w:tcW w:w="2835" w:type="dxa"/>
          </w:tcPr>
          <w:p w14:paraId="07CA6512" w14:textId="42D57279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1   Здатність під час поїзної та маневрової роботи користуватися приладами поїзного радіозв’язку та виконувати встановлений регламент переговорів між машиністом, помічником машиніста та керівниками руху</w:t>
            </w:r>
          </w:p>
        </w:tc>
        <w:tc>
          <w:tcPr>
            <w:tcW w:w="4111" w:type="dxa"/>
          </w:tcPr>
          <w:p w14:paraId="6239404D" w14:textId="1C0DC459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користування поїзним та маневровим радіозв’язком; </w:t>
            </w:r>
          </w:p>
          <w:p w14:paraId="4964A80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місця ненадійної роботи радіозв’язку, визначені начальником залізниці в наказі; </w:t>
            </w:r>
          </w:p>
          <w:p w14:paraId="7A9410A5" w14:textId="358E2CFE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регламент переговорів по радіозв’язку між машиністом та черговим по станції (депо), машиністом та помічником машиніста при виконанні поїзної та маневрової роботи. </w:t>
            </w:r>
          </w:p>
        </w:tc>
        <w:tc>
          <w:tcPr>
            <w:tcW w:w="4819" w:type="dxa"/>
          </w:tcPr>
          <w:p w14:paraId="2A60E51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Користуватися приладами поїзного радіозв’язку; </w:t>
            </w:r>
          </w:p>
          <w:p w14:paraId="62407A0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перевіряти надійність роботи радіозв’язку перед початком роботи; </w:t>
            </w:r>
          </w:p>
          <w:p w14:paraId="5E95D82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правильно виставляти маневрову та поїзну радіостанцію на відповідну частоту; </w:t>
            </w:r>
          </w:p>
          <w:p w14:paraId="1D4F711F" w14:textId="3592FF54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регламент переговорів по радіозв’язку між машиністом та черговим по станції (депо), машиністом та помічником машиніста при виконанні поїзної та маневрової роботи. </w:t>
            </w:r>
          </w:p>
        </w:tc>
        <w:tc>
          <w:tcPr>
            <w:tcW w:w="1418" w:type="dxa"/>
          </w:tcPr>
          <w:p w14:paraId="635A103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  <w:p w14:paraId="0BB36A6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D050D4F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AA0FADB" w14:textId="77777777" w:rsidTr="00926FDC">
        <w:tc>
          <w:tcPr>
            <w:tcW w:w="1526" w:type="dxa"/>
            <w:vMerge/>
          </w:tcPr>
          <w:p w14:paraId="33FCE35F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7AB8350" w14:textId="1C185B7B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2   Мовна компетентність</w:t>
            </w:r>
          </w:p>
        </w:tc>
        <w:tc>
          <w:tcPr>
            <w:tcW w:w="4111" w:type="dxa"/>
          </w:tcPr>
          <w:p w14:paraId="59D958B2" w14:textId="32715DA4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Регламент ведення переговорів професійною термінологією під час службових перемовин на залізничному транспорті. </w:t>
            </w:r>
          </w:p>
        </w:tc>
        <w:tc>
          <w:tcPr>
            <w:tcW w:w="4819" w:type="dxa"/>
          </w:tcPr>
          <w:p w14:paraId="782F8EE9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Володіти технічною термінологією; </w:t>
            </w:r>
          </w:p>
          <w:p w14:paraId="538A8BD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дотримуватися етики ділового спілкування; </w:t>
            </w:r>
          </w:p>
          <w:p w14:paraId="022C8D31" w14:textId="052463A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чітко і лаконічно виконувати регламент переговорів при передаванні інформації через поїзний радіозв’язок. </w:t>
            </w:r>
          </w:p>
        </w:tc>
        <w:tc>
          <w:tcPr>
            <w:tcW w:w="1418" w:type="dxa"/>
          </w:tcPr>
          <w:p w14:paraId="600F79E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  <w:p w14:paraId="02315331" w14:textId="097F506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9512FB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5E717119" w14:textId="77777777" w:rsidTr="00926FDC">
        <w:tc>
          <w:tcPr>
            <w:tcW w:w="1526" w:type="dxa"/>
            <w:vMerge/>
          </w:tcPr>
          <w:p w14:paraId="32B1791C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D7FE596" w14:textId="667D5E84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2   Здатність працювати з планом маневрової роботи та виконувати оперативні розпорядження працівників, відповідальних за проведення маневрової роботи</w:t>
            </w:r>
          </w:p>
        </w:tc>
        <w:tc>
          <w:tcPr>
            <w:tcW w:w="4111" w:type="dxa"/>
          </w:tcPr>
          <w:p w14:paraId="4CC5296D" w14:textId="0773F8BF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Технічні терміни; </w:t>
            </w:r>
          </w:p>
          <w:p w14:paraId="42D31A8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експлуатації приладів поїзного радіозв’язку; </w:t>
            </w:r>
          </w:p>
          <w:p w14:paraId="37ACB3E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технічної експлуатації; </w:t>
            </w:r>
          </w:p>
          <w:p w14:paraId="777DC9F4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інструкцію з експлуатації гальм  </w:t>
            </w:r>
          </w:p>
          <w:p w14:paraId="2FB9823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рухомого складу; </w:t>
            </w:r>
          </w:p>
          <w:p w14:paraId="7AC5331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сигналізації; </w:t>
            </w:r>
          </w:p>
          <w:p w14:paraId="7A462BF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руху поїздів і маневрової роботи; </w:t>
            </w:r>
          </w:p>
          <w:p w14:paraId="71123D9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регламент основних переговорів по радіозв’язку між машиністом та черговим по користуватися приладами поїзного радіозв’язку; </w:t>
            </w:r>
          </w:p>
          <w:p w14:paraId="63D171A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володіти технічною термінологією; </w:t>
            </w:r>
          </w:p>
          <w:p w14:paraId="75018BC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керування тепловозом та подачу встановлених сигналів при виконанні маневрової роботи; </w:t>
            </w:r>
          </w:p>
          <w:p w14:paraId="575D0E8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перевірку дії автогальм та здійснювати управління ними у встановленому порядку; </w:t>
            </w:r>
          </w:p>
          <w:p w14:paraId="2803A0A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оперативні розпорядження працівників, відповідальних за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проведення маневрової роботи; </w:t>
            </w:r>
          </w:p>
          <w:p w14:paraId="2E37A679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користуватися автогальмами та застосовувати всі засоби в разі виконання екстреного гальмування для зупинки тепловоза при виникненні загрози життю людини, при раптовому виникненні перепони, раптовій подачі сигналу зупинки; </w:t>
            </w:r>
          </w:p>
          <w:p w14:paraId="27FA4E7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вимоги технічно-розпорядчих актів станції та інструкцій із проведення маневрової роботи у депо та на підприємствах; </w:t>
            </w:r>
          </w:p>
          <w:p w14:paraId="48A020C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контролювати показники контрольно-вимірювальних приладів, сигналів,  </w:t>
            </w:r>
          </w:p>
          <w:p w14:paraId="4215BF4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сигнальних покажчиків, стан контактної мережі, верхньої будови колії, незадіяність колії та наявність негабаритних місць при виконанні маневрової роботи; </w:t>
            </w:r>
          </w:p>
          <w:p w14:paraId="5757792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маневрові роботи на станціях і тракційних коліях депо та на підприємствах з дотриманням вимог охорони праці. станції (депо) або іншим керівником при виконанні поїзної та маневрової роботи; </w:t>
            </w:r>
          </w:p>
          <w:p w14:paraId="51CFCB1F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регламент основних переговорів машиністів та помічників машиністів при виконанні поїзної та маневрової роботи; </w:t>
            </w:r>
          </w:p>
          <w:p w14:paraId="0E979119" w14:textId="2BB04B1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технічно-розпорядчий акт (ТРА) станції, на якій виконується маневрова робота, схему колій депо, інструкції підприємств галузі. </w:t>
            </w:r>
          </w:p>
        </w:tc>
        <w:tc>
          <w:tcPr>
            <w:tcW w:w="4819" w:type="dxa"/>
          </w:tcPr>
          <w:p w14:paraId="253C86BF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Користуватися приладами поїзного радіозв’язку; </w:t>
            </w:r>
          </w:p>
          <w:p w14:paraId="1E0A106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володіти технічною термінологією; </w:t>
            </w:r>
          </w:p>
          <w:p w14:paraId="0322F531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керування тепловозом та подачу встановлених сигналів при </w:t>
            </w:r>
          </w:p>
          <w:p w14:paraId="6F2502C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виконанні маневрової роботи; </w:t>
            </w:r>
          </w:p>
          <w:p w14:paraId="79E7C1E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перевірку дії автогальм та здійснювати управління ними у встановленому порядку; </w:t>
            </w:r>
          </w:p>
          <w:p w14:paraId="4B062A8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оперативні розпорядження працівників, відповідальних за проведення маневрової роботи; </w:t>
            </w:r>
          </w:p>
          <w:p w14:paraId="46999F9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користуватися автогальмами та застосовувати всі засоби в разі виконання екстреного гальмування для зупинки тепловоза при виникненні загрози життю людини, при раптовому виникненні перепони, раптовій подачі сигналу зупинки; </w:t>
            </w:r>
          </w:p>
          <w:p w14:paraId="0E8CEA1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вимоги технічно-розпорядчих актів станції та інструкцій із проведення маневрової роботи у депо та на підприємствах; </w:t>
            </w:r>
          </w:p>
          <w:p w14:paraId="4EFDDDC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контролювати показники контрольно-вимірювальних приладів, сигналів, сигнальних покажчиків, стан контактної мережі, верхньої будови колії, незадіяність колії та наявність негабаритних місць при виконанні маневрової роботи; </w:t>
            </w:r>
          </w:p>
          <w:p w14:paraId="67A62B3F" w14:textId="7C312E0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маневрові роботи на станціях і тракційних коліях депо та на підприємствах з дотриманням вимог охорони праці. </w:t>
            </w:r>
          </w:p>
        </w:tc>
        <w:tc>
          <w:tcPr>
            <w:tcW w:w="1418" w:type="dxa"/>
          </w:tcPr>
          <w:p w14:paraId="05C062A5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lastRenderedPageBreak/>
              <w:t>Гальмівне обладнання</w:t>
            </w:r>
          </w:p>
          <w:p w14:paraId="4095172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32A60A6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  <w:p w14:paraId="6CD5EE72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6296E18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6BD0C44E" w14:textId="77777777" w:rsidTr="00926FDC">
        <w:tc>
          <w:tcPr>
            <w:tcW w:w="1526" w:type="dxa"/>
            <w:vMerge/>
          </w:tcPr>
          <w:p w14:paraId="434CDEFE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77139D86" w14:textId="4751A0BE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3   Здатність під час ведення поїзда забезпечувати виконання функціональних обов’язків відповідно до вимог чинної нормативно-технічної документації</w:t>
            </w:r>
          </w:p>
        </w:tc>
        <w:tc>
          <w:tcPr>
            <w:tcW w:w="4111" w:type="dxa"/>
          </w:tcPr>
          <w:p w14:paraId="26E93BED" w14:textId="0249EC6D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експлуатації приладів поїзного радіозв’язку; </w:t>
            </w:r>
          </w:p>
          <w:p w14:paraId="5CACC34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по технічному обслуговуванню тепловоза в експлуатації; </w:t>
            </w:r>
          </w:p>
          <w:p w14:paraId="6ACC158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будову та принцип дії засобів індивідуального та колективного захисту, засобів пожежогасіння, пожежної сигналізації, приладів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безпеки, поїзного радіозв’язку; </w:t>
            </w:r>
          </w:p>
          <w:p w14:paraId="3263496B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інструкцію із забезпечення пожежної безпеки на локомотивах; </w:t>
            </w:r>
          </w:p>
          <w:p w14:paraId="2604522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технічної експлуатації залізниць України; </w:t>
            </w:r>
          </w:p>
          <w:p w14:paraId="0ECFA80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експлуатації гальм рухомого складу на залізницях України; </w:t>
            </w:r>
          </w:p>
          <w:p w14:paraId="4F6E384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сигналізації на залізницях України; </w:t>
            </w:r>
          </w:p>
          <w:p w14:paraId="527137C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руху поїздів і маневрової роботи на залізницях України; </w:t>
            </w:r>
          </w:p>
          <w:p w14:paraId="5C74EA0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регламент основних переговорів по радіозв’язку між машиністом та черговим по станції (депо) при виконанні поїзної та маневрової роботи; </w:t>
            </w:r>
          </w:p>
          <w:p w14:paraId="0C425B7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регламент основних переговорів машиністів та помічників машиністів при виконанні поїзної та маневрової роботи; </w:t>
            </w:r>
          </w:p>
          <w:p w14:paraId="68BADC8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профіль колії дільниці обслуговування, техніко-розпорядчі акти станцій на шляху прямування; </w:t>
            </w:r>
          </w:p>
          <w:p w14:paraId="468F030F" w14:textId="63AB4F7B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розклад руху поїздів, тривалість зупинок. </w:t>
            </w:r>
          </w:p>
        </w:tc>
        <w:tc>
          <w:tcPr>
            <w:tcW w:w="4819" w:type="dxa"/>
          </w:tcPr>
          <w:p w14:paraId="3E15081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Керувати тепловозом під час ведення поїзда, здійснювати подачу встановлених сигналів на шляху прямування; </w:t>
            </w:r>
          </w:p>
          <w:p w14:paraId="47E4FFA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користуватися приладами поїзного радіозв’язку;виконувати порядок користування поїзним радіозв’язком при прямуванні поїзда на заборонений сигнал світлофора; </w:t>
            </w:r>
          </w:p>
          <w:p w14:paraId="372F74B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перевірку дії автогальм та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управління ними у встановленому порядку; </w:t>
            </w:r>
          </w:p>
          <w:p w14:paraId="329D7749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користуватися автогальмами та </w:t>
            </w:r>
          </w:p>
          <w:p w14:paraId="5DF5E71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застосовувати всі засоби у разі виконання екстреного гальмування для зупинки поїзда при виникненні загрози життю людини, раптовому виникненні перепони, раптовій подачі сигналу зупинки або при зриві стоп-крану; </w:t>
            </w:r>
          </w:p>
          <w:p w14:paraId="3DAF205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регламент переговорів по радіозв’язку між машиністом та черговим по станції (депо), машиністом та помічником машиніста при виконанні поїзної роботи; </w:t>
            </w:r>
          </w:p>
          <w:p w14:paraId="02789249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вимоги технічно-розпорядчих актів станцій на шляху прямування поїзда, графік руху поїздів; </w:t>
            </w:r>
          </w:p>
          <w:p w14:paraId="6690A47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контролювати показники контрольно-вимірювальних приладів, сигналів, сигнальних покажчиків, стан контактної мережі, верхньої будови колії та вільність колії на шляху прямування; </w:t>
            </w:r>
          </w:p>
          <w:p w14:paraId="5602D1B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забезпечувати безпеку руху, розклад руху поїздів, тривалість зупинок на шляху прямування; </w:t>
            </w:r>
          </w:p>
          <w:p w14:paraId="4534FBFA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проводити під час руху навчання помічника машиніста тепловоза та осіб, </w:t>
            </w:r>
          </w:p>
          <w:p w14:paraId="77752725" w14:textId="1CB3882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тепловозом з дотриманням вимог охорони праці та безпеки руху поїздів. </w:t>
            </w:r>
          </w:p>
        </w:tc>
        <w:tc>
          <w:tcPr>
            <w:tcW w:w="1418" w:type="dxa"/>
          </w:tcPr>
          <w:p w14:paraId="2E7A1974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ПТЕ та інструкції </w:t>
            </w:r>
          </w:p>
          <w:p w14:paraId="22712091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68FB14E5" w14:textId="77777777" w:rsidR="004E1D38" w:rsidRPr="009A21EC" w:rsidRDefault="004E1D38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035D7434" w14:textId="77777777" w:rsidR="004E1D38" w:rsidRPr="009A21EC" w:rsidRDefault="004E1D38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333FAEA8" w14:textId="77777777" w:rsidR="004E1D38" w:rsidRPr="009A21EC" w:rsidRDefault="004E1D38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D1C2C9D" w14:textId="77777777" w:rsidR="004E1D38" w:rsidRPr="009A21EC" w:rsidRDefault="004E1D38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CE844C0" w14:textId="77777777" w:rsidR="004E1D38" w:rsidRPr="009A21EC" w:rsidRDefault="004E1D38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59C25721" w14:textId="77777777" w:rsidR="004E1D38" w:rsidRPr="009A21EC" w:rsidRDefault="004E1D38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 xml:space="preserve">Гальмівне </w:t>
            </w:r>
            <w:r w:rsidRPr="009A21EC">
              <w:rPr>
                <w:rFonts w:ascii="Times New Roman" w:hAnsi="Times New Roman" w:cs="Times New Roman"/>
              </w:rPr>
              <w:lastRenderedPageBreak/>
              <w:t>обладнання</w:t>
            </w:r>
          </w:p>
          <w:p w14:paraId="0F958208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75AA15BD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1910F3A4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3A5F9758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003DF0BA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6348B64E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7786CB04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09274A46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43590F9C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4AB8A5A5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8B779D8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1CA1136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600311DE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70D155E6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9D95A1B" w14:textId="77777777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646BA855" w14:textId="6D1682C4" w:rsidR="00E12237" w:rsidRPr="009A21EC" w:rsidRDefault="00E12237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Будова та ремонт тепловоза</w:t>
            </w:r>
          </w:p>
        </w:tc>
        <w:tc>
          <w:tcPr>
            <w:tcW w:w="992" w:type="dxa"/>
          </w:tcPr>
          <w:p w14:paraId="1125A251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67F6C39" w14:textId="77777777" w:rsidTr="00926FDC">
        <w:tc>
          <w:tcPr>
            <w:tcW w:w="1526" w:type="dxa"/>
            <w:vMerge/>
          </w:tcPr>
          <w:p w14:paraId="10C236B0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5B8AEF2" w14:textId="569F8DB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4   Здатність виявляти і усувати несправності тепловоза під час руху та маневрової роботи</w:t>
            </w:r>
          </w:p>
        </w:tc>
        <w:tc>
          <w:tcPr>
            <w:tcW w:w="4111" w:type="dxa"/>
          </w:tcPr>
          <w:p w14:paraId="1D2F4B36" w14:textId="285CCF0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Типи, марки, застосування </w:t>
            </w:r>
          </w:p>
          <w:p w14:paraId="3A6528D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контрольно-вимірювальних приладів; </w:t>
            </w:r>
          </w:p>
          <w:p w14:paraId="55DB975E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електричні принципові схеми тепловозів; </w:t>
            </w:r>
          </w:p>
          <w:p w14:paraId="191C2573" w14:textId="644AC8E3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характерні несправності даної серії тепловоза та інструкцію по обслуговуванню тепловоза. </w:t>
            </w:r>
          </w:p>
        </w:tc>
        <w:tc>
          <w:tcPr>
            <w:tcW w:w="4819" w:type="dxa"/>
          </w:tcPr>
          <w:p w14:paraId="2409A135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Виконувати електротехнічні вимірювання </w:t>
            </w:r>
          </w:p>
          <w:p w14:paraId="207A219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та перевіряти стан контрольно-вимірювальних приладів; </w:t>
            </w:r>
          </w:p>
          <w:p w14:paraId="086714DE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виявляти несправності та вживати всі необхідні заходи для їх усунення, згідно з вимогами правил обслуговування тепловоза, безпеки руху; </w:t>
            </w:r>
          </w:p>
          <w:p w14:paraId="67D574B5" w14:textId="759843EA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користуватися інструментом та пристроями для усунення несправності.  </w:t>
            </w:r>
          </w:p>
        </w:tc>
        <w:tc>
          <w:tcPr>
            <w:tcW w:w="1418" w:type="dxa"/>
          </w:tcPr>
          <w:p w14:paraId="7B1101F1" w14:textId="0A3A1772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Будова і ремонт тепловоза</w:t>
            </w:r>
          </w:p>
          <w:p w14:paraId="71A2278F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02EB2BFC" w14:textId="3AB699E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Контрольно-вимірювальні прилади</w:t>
            </w:r>
          </w:p>
        </w:tc>
        <w:tc>
          <w:tcPr>
            <w:tcW w:w="992" w:type="dxa"/>
          </w:tcPr>
          <w:p w14:paraId="13030910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0CC6067E" w14:textId="77777777" w:rsidTr="00926FDC">
        <w:tc>
          <w:tcPr>
            <w:tcW w:w="1526" w:type="dxa"/>
            <w:vMerge/>
          </w:tcPr>
          <w:p w14:paraId="00F3BAE2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21550E86" w14:textId="36492D7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5   Здатність володіти засобами енергоефективного використання паливно-енергетичних ресурсів</w:t>
            </w:r>
          </w:p>
        </w:tc>
        <w:tc>
          <w:tcPr>
            <w:tcW w:w="4111" w:type="dxa"/>
          </w:tcPr>
          <w:p w14:paraId="573A66C7" w14:textId="0FD97163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Профіль колії дільниці обслуговування, техніко-розпорядчі акти станцій на шляху прямування, розміщення постійних сигналів, сигнальних покажчиків та знаків; </w:t>
            </w:r>
          </w:p>
          <w:p w14:paraId="7685BD2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швидкості руху поїздів та виконання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маневрів; </w:t>
            </w:r>
          </w:p>
          <w:p w14:paraId="03B576D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розклад руху поїздів; </w:t>
            </w:r>
          </w:p>
          <w:p w14:paraId="639D5758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вимоги технічно-розпорядчих актів станцій; </w:t>
            </w:r>
          </w:p>
          <w:p w14:paraId="262CB61E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експлуатації гальм рухомого складу на залізницях України; </w:t>
            </w:r>
          </w:p>
          <w:p w14:paraId="571AFAC7" w14:textId="1C536D0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норми витрат паливно-енергетичних ресурсів на дільниці. </w:t>
            </w:r>
          </w:p>
        </w:tc>
        <w:tc>
          <w:tcPr>
            <w:tcW w:w="4819" w:type="dxa"/>
          </w:tcPr>
          <w:p w14:paraId="4789532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Виконувати ведення поїзда згідно з режимними картами та погодними умовами, не допускаючи перевантаження вузлів та агрегатів тепловоза; </w:t>
            </w:r>
          </w:p>
          <w:p w14:paraId="7A478A7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користуватися приладами рекуперації або електричним гальмуванням (при їх наявності) </w:t>
            </w: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з метою регулювання швидкості руху; </w:t>
            </w:r>
          </w:p>
          <w:p w14:paraId="25987AEF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вимоги технічно-розпорядчих актів станцій на шляху прямування поїзда, графік руху поїздів; </w:t>
            </w:r>
          </w:p>
          <w:p w14:paraId="4113904D" w14:textId="65B0EC2D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дотримуватися норм витрат дизельного палива. </w:t>
            </w:r>
          </w:p>
        </w:tc>
        <w:tc>
          <w:tcPr>
            <w:tcW w:w="1418" w:type="dxa"/>
          </w:tcPr>
          <w:p w14:paraId="4F6173E1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ПТЕ та інструкції </w:t>
            </w:r>
          </w:p>
          <w:p w14:paraId="2693C0A0" w14:textId="3F5731C2" w:rsidR="008C68BB" w:rsidRPr="009A21EC" w:rsidRDefault="00AF671C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Будова та ремонт тепловоза</w:t>
            </w:r>
          </w:p>
        </w:tc>
        <w:tc>
          <w:tcPr>
            <w:tcW w:w="992" w:type="dxa"/>
          </w:tcPr>
          <w:p w14:paraId="0D518E1F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7F8ACD1" w14:textId="77777777" w:rsidTr="00926FDC">
        <w:tc>
          <w:tcPr>
            <w:tcW w:w="1526" w:type="dxa"/>
            <w:vMerge/>
          </w:tcPr>
          <w:p w14:paraId="0FC6FF0B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6033023D" w14:textId="23D3AFB4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6   Здатність при виникненні пожежі на тепловозі вживати заходи до повної ліквідації загоряння засобами пожежогасіння</w:t>
            </w:r>
          </w:p>
        </w:tc>
        <w:tc>
          <w:tcPr>
            <w:tcW w:w="4111" w:type="dxa"/>
          </w:tcPr>
          <w:p w14:paraId="68A77067" w14:textId="30D7D5E4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Обов’язки локомотивної бригади та порядок гасіння пожежі на тепловозі згідно з Інструкцією із забезпечення пожежної безпеки на локомотивах та МВРС; </w:t>
            </w:r>
          </w:p>
          <w:p w14:paraId="7A900E4F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засоби попередження і усунення пожежі; </w:t>
            </w:r>
          </w:p>
          <w:p w14:paraId="0381E650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будову та принцип дії первинних </w:t>
            </w:r>
          </w:p>
          <w:p w14:paraId="1FE9D5AC" w14:textId="296D370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засобів пожежогасіння.</w:t>
            </w:r>
          </w:p>
        </w:tc>
        <w:tc>
          <w:tcPr>
            <w:tcW w:w="4819" w:type="dxa"/>
          </w:tcPr>
          <w:p w14:paraId="68B6F675" w14:textId="5DE592B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Користуватися основними засобами пожежогасіння на локомотиві та при необхідності застосовувати їх. </w:t>
            </w:r>
          </w:p>
        </w:tc>
        <w:tc>
          <w:tcPr>
            <w:tcW w:w="1418" w:type="dxa"/>
          </w:tcPr>
          <w:p w14:paraId="4E19D193" w14:textId="4B3B2C29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Охорона праці</w:t>
            </w:r>
          </w:p>
        </w:tc>
        <w:tc>
          <w:tcPr>
            <w:tcW w:w="992" w:type="dxa"/>
          </w:tcPr>
          <w:p w14:paraId="4F89E3E5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691401C" w14:textId="77777777" w:rsidTr="00926FDC">
        <w:tc>
          <w:tcPr>
            <w:tcW w:w="1526" w:type="dxa"/>
            <w:vMerge/>
          </w:tcPr>
          <w:p w14:paraId="38027F0D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2D0F2EF" w14:textId="55E07A0E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7   Здатність оперативно діяти при  виникненні нестандартних ситуацій, під час руху поїздів або при виконанні маневрової  роботи</w:t>
            </w:r>
          </w:p>
        </w:tc>
        <w:tc>
          <w:tcPr>
            <w:tcW w:w="4111" w:type="dxa"/>
          </w:tcPr>
          <w:p w14:paraId="3504932A" w14:textId="3819F005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ПК7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Порядок дій локомотивної бригади згідно з вимогами посадових та місцевих інструкцій </w:t>
            </w:r>
          </w:p>
        </w:tc>
        <w:tc>
          <w:tcPr>
            <w:tcW w:w="4819" w:type="dxa"/>
          </w:tcPr>
          <w:p w14:paraId="5619C27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Визначати причини спрацювання апаратури, захисту та відмов обладнання тепловоза, умови самостійного усунення несправності і можливості подальшого самостійного прямування поїзда; </w:t>
            </w:r>
          </w:p>
          <w:p w14:paraId="3546101F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надавати інформацію про виникнення нестандартної ситуації по радіозв’язку локомотивним бригадам поїздів, що рухаються по перегонах; черговому найближчої станції i поїзному диспетчеру; </w:t>
            </w:r>
          </w:p>
          <w:p w14:paraId="5BE5344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самостійно приймати рішення про виклик допоміжних локомотивів, пожежних або відновлювальних поїздів; </w:t>
            </w:r>
          </w:p>
          <w:p w14:paraId="0313586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викликати (з використанням приладів поїзного радіозв’язку) допоміжні локомотиви, пожежні та відновлювальні поїзди (у разі потреби); </w:t>
            </w:r>
          </w:p>
          <w:p w14:paraId="0B8E9205" w14:textId="1833C56F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огороджувати місце перешкоди для руху. </w:t>
            </w:r>
          </w:p>
        </w:tc>
        <w:tc>
          <w:tcPr>
            <w:tcW w:w="1418" w:type="dxa"/>
          </w:tcPr>
          <w:p w14:paraId="1529EE86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Будова і ремонт тепловоза</w:t>
            </w:r>
          </w:p>
          <w:p w14:paraId="04B041D5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78DA2FD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  <w:p w14:paraId="656B26E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5AC10C77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  <w:p w14:paraId="77848289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190AEDE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6993BC30" w14:textId="77777777" w:rsidTr="00926FDC">
        <w:tc>
          <w:tcPr>
            <w:tcW w:w="1526" w:type="dxa"/>
            <w:vMerge/>
          </w:tcPr>
          <w:p w14:paraId="66238A02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7C724C9C" w14:textId="234754B9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ПК 8   Здатність контролювати роботу приладів безпеки, вузлів та агрегатів тепловоза при виконанні маневрової та поїзної 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lastRenderedPageBreak/>
              <w:t>роботи</w:t>
            </w:r>
          </w:p>
        </w:tc>
        <w:tc>
          <w:tcPr>
            <w:tcW w:w="4111" w:type="dxa"/>
          </w:tcPr>
          <w:p w14:paraId="3B081E2D" w14:textId="36418CAB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Посадову інструкцію локомотивної бригади; </w:t>
            </w:r>
          </w:p>
          <w:p w14:paraId="47F1ED5D" w14:textId="417A823C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інструкцію про порядок користування автоматичною локомотивною сигналізацією (АЛС) та пристроями контролю пильності машиніста, інші </w:t>
            </w: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нормативні акти з безпеки руху. </w:t>
            </w:r>
          </w:p>
        </w:tc>
        <w:tc>
          <w:tcPr>
            <w:tcW w:w="4819" w:type="dxa"/>
          </w:tcPr>
          <w:p w14:paraId="272BE9D2" w14:textId="13E3022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Контролювати роботу приладів безпеки, вузлів та агрегатів і усувати несправності на шляху прямування або відключати їх за встановленим порядком. </w:t>
            </w:r>
          </w:p>
        </w:tc>
        <w:tc>
          <w:tcPr>
            <w:tcW w:w="1418" w:type="dxa"/>
          </w:tcPr>
          <w:p w14:paraId="06D566A9" w14:textId="5834A696" w:rsidR="008C68BB" w:rsidRPr="009A21EC" w:rsidRDefault="00ED1594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Будова та ремонт тепловоза</w:t>
            </w:r>
          </w:p>
          <w:p w14:paraId="43D01D7D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5AB5D961" w14:textId="220811D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Гальмівне обладнання</w:t>
            </w:r>
          </w:p>
        </w:tc>
        <w:tc>
          <w:tcPr>
            <w:tcW w:w="992" w:type="dxa"/>
          </w:tcPr>
          <w:p w14:paraId="0D615202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DCB7402" w14:textId="77777777" w:rsidTr="00926FDC">
        <w:tc>
          <w:tcPr>
            <w:tcW w:w="1526" w:type="dxa"/>
            <w:vMerge/>
          </w:tcPr>
          <w:p w14:paraId="52BA3D7E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DD5FDB7" w14:textId="06B883E3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9   Здатність проводити перевірку стану колісних пар та буксового вузла і екіпажної частини тепловоза при зупинках на суміжних станціях, виконанні поїзної або маневрової роботи</w:t>
            </w:r>
          </w:p>
        </w:tc>
        <w:tc>
          <w:tcPr>
            <w:tcW w:w="4111" w:type="dxa"/>
          </w:tcPr>
          <w:p w14:paraId="2AA02464" w14:textId="39C43349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та інструкцію з технічного обслуговування тепловоза; </w:t>
            </w:r>
          </w:p>
          <w:p w14:paraId="5CA0E34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посадову інструкцію для локомотивних бригад; </w:t>
            </w:r>
          </w:p>
          <w:p w14:paraId="25732163" w14:textId="233BD13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несправності колісних пар, за якими забороняється експлуатація рухомого складу. </w:t>
            </w:r>
          </w:p>
        </w:tc>
        <w:tc>
          <w:tcPr>
            <w:tcW w:w="4819" w:type="dxa"/>
          </w:tcPr>
          <w:p w14:paraId="48D519B2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Виявляти несправності колісних пар, буксового вузла та екіпажної частини; </w:t>
            </w:r>
          </w:p>
          <w:p w14:paraId="4CD48684" w14:textId="324793C9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користуватись шаблонами для заміру колісних пар, автозчепних приладів. </w:t>
            </w:r>
          </w:p>
        </w:tc>
        <w:tc>
          <w:tcPr>
            <w:tcW w:w="1418" w:type="dxa"/>
          </w:tcPr>
          <w:p w14:paraId="10394E99" w14:textId="7EFD62DA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>Технічне обслуговування тепловоза</w:t>
            </w:r>
          </w:p>
        </w:tc>
        <w:tc>
          <w:tcPr>
            <w:tcW w:w="992" w:type="dxa"/>
          </w:tcPr>
          <w:p w14:paraId="0188F27E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CB36FBC" w14:textId="77777777" w:rsidTr="00926FDC">
        <w:tc>
          <w:tcPr>
            <w:tcW w:w="1526" w:type="dxa"/>
            <w:vMerge/>
          </w:tcPr>
          <w:p w14:paraId="4506E3BF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45BF1CD" w14:textId="4F9281BC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10   Здатність забезпечувати, в межах компетенції, безпеку руху поїздів, правила електробезпеки, пожежної безпеки та безпеки на електрифікованих лініях</w:t>
            </w:r>
          </w:p>
        </w:tc>
        <w:tc>
          <w:tcPr>
            <w:tcW w:w="4111" w:type="dxa"/>
          </w:tcPr>
          <w:p w14:paraId="59C6476B" w14:textId="3193A225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технічної експлуатації; </w:t>
            </w:r>
          </w:p>
          <w:p w14:paraId="26AEC86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сигналізації на залізницях </w:t>
            </w:r>
          </w:p>
          <w:p w14:paraId="1A4A42C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України; </w:t>
            </w:r>
          </w:p>
          <w:p w14:paraId="2DEF8FD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інструкцію з руху поїздів і маневрової роботи на залізницях України; </w:t>
            </w:r>
          </w:p>
          <w:p w14:paraId="5A6E585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нормативні документи та інструкції залізничного транспорту промислових підприємств; </w:t>
            </w:r>
          </w:p>
          <w:p w14:paraId="563FD9A5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основні нормативні документи з безпеки руху; </w:t>
            </w:r>
          </w:p>
          <w:p w14:paraId="6A8D793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нормативно-правові акти з питань охорони праці, правила пожежної та електробезпеки; </w:t>
            </w:r>
          </w:p>
          <w:p w14:paraId="46581007" w14:textId="506F1601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безпеки для працівників залізничного транспорту на електрифікованих ділянках. </w:t>
            </w:r>
          </w:p>
        </w:tc>
        <w:tc>
          <w:tcPr>
            <w:tcW w:w="4819" w:type="dxa"/>
          </w:tcPr>
          <w:p w14:paraId="50AC0FF6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Виконувати вимоги основних нормативних документи з безпеки руху; </w:t>
            </w:r>
          </w:p>
          <w:p w14:paraId="73ED23E9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Визначати необхідні засоби індивідуального та колективного захисту, </w:t>
            </w:r>
          </w:p>
          <w:p w14:paraId="3B6BAC1E" w14:textId="6B878FC9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їх справність, правильно їх застосовувати. </w:t>
            </w:r>
          </w:p>
        </w:tc>
        <w:tc>
          <w:tcPr>
            <w:tcW w:w="1418" w:type="dxa"/>
          </w:tcPr>
          <w:p w14:paraId="4AA412D2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ПТЕ та інструкції </w:t>
            </w:r>
          </w:p>
          <w:p w14:paraId="1372E56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  <w:p w14:paraId="2CB6D0FE" w14:textId="39D81FA0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Охорона праці</w:t>
            </w:r>
          </w:p>
        </w:tc>
        <w:tc>
          <w:tcPr>
            <w:tcW w:w="992" w:type="dxa"/>
          </w:tcPr>
          <w:p w14:paraId="7C7C6ECC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081B2C39" w14:textId="77777777" w:rsidTr="00926FDC">
        <w:tc>
          <w:tcPr>
            <w:tcW w:w="1526" w:type="dxa"/>
            <w:vMerge/>
          </w:tcPr>
          <w:p w14:paraId="02DBCE0D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457C8869" w14:textId="79AAD12F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11   Здатність користуватись засобами електробезпеки та пожежогасіння, індивідуального та колективного захисту</w:t>
            </w:r>
          </w:p>
        </w:tc>
        <w:tc>
          <w:tcPr>
            <w:tcW w:w="4111" w:type="dxa"/>
          </w:tcPr>
          <w:p w14:paraId="33420A3A" w14:textId="59A3F3FA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Призначення, будову та принцип роботи засобів пожежогасіння; </w:t>
            </w:r>
          </w:p>
          <w:p w14:paraId="558A0D1F" w14:textId="078F2964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застосування засобів електробезпеки, індивідуального та колективного захисту; </w:t>
            </w:r>
          </w:p>
        </w:tc>
        <w:tc>
          <w:tcPr>
            <w:tcW w:w="4819" w:type="dxa"/>
          </w:tcPr>
          <w:p w14:paraId="2C263B19" w14:textId="1A339E6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Користуватися засобами індивідуального та колективного захисту, засобами електробезпеки та пожежогасіння. </w:t>
            </w:r>
          </w:p>
        </w:tc>
        <w:tc>
          <w:tcPr>
            <w:tcW w:w="1418" w:type="dxa"/>
          </w:tcPr>
          <w:p w14:paraId="51B609F2" w14:textId="495063F4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Охорона праці</w:t>
            </w:r>
          </w:p>
        </w:tc>
        <w:tc>
          <w:tcPr>
            <w:tcW w:w="992" w:type="dxa"/>
          </w:tcPr>
          <w:p w14:paraId="4FA856EA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2591AA14" w14:textId="77777777" w:rsidTr="00926FDC">
        <w:tc>
          <w:tcPr>
            <w:tcW w:w="1526" w:type="dxa"/>
            <w:vMerge/>
          </w:tcPr>
          <w:p w14:paraId="44461E5A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51074526" w14:textId="7EB5AF5B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КК. 9  Екологічна компетентність</w:t>
            </w:r>
          </w:p>
        </w:tc>
        <w:tc>
          <w:tcPr>
            <w:tcW w:w="4111" w:type="dxa"/>
          </w:tcPr>
          <w:p w14:paraId="2C176A9F" w14:textId="7EB1C0AB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Нормативно-правові акти в сфері екології та екологічної безпеки; </w:t>
            </w:r>
          </w:p>
          <w:p w14:paraId="19622D95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основи раціонального використання, відтворення і збереження природних </w:t>
            </w:r>
          </w:p>
          <w:p w14:paraId="667B5C1B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ресурсів; </w:t>
            </w:r>
          </w:p>
          <w:p w14:paraId="258973BE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способи збереження та захисту екології в професійній діяльності та в побуті; </w:t>
            </w:r>
          </w:p>
          <w:p w14:paraId="252A0423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правила ліквідації наслідків розливів нафтопродуктів; </w:t>
            </w:r>
          </w:p>
          <w:p w14:paraId="1EF4B692" w14:textId="57ED6A7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сортування сміття, утилізації відходів.  </w:t>
            </w:r>
          </w:p>
        </w:tc>
        <w:tc>
          <w:tcPr>
            <w:tcW w:w="4819" w:type="dxa"/>
          </w:tcPr>
          <w:p w14:paraId="4A1A101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lastRenderedPageBreak/>
              <w:t xml:space="preserve">Застосовувати загальні правила екологічної безпеки </w:t>
            </w:r>
          </w:p>
          <w:p w14:paraId="64E88A1D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у професійній діяльності; </w:t>
            </w:r>
          </w:p>
          <w:p w14:paraId="48075E1D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здійснювати збір усіх відходів, які  </w:t>
            </w:r>
          </w:p>
          <w:p w14:paraId="5DB267B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утворилися в процесі роботи; </w:t>
            </w:r>
          </w:p>
          <w:p w14:paraId="2042720A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ліквідовувати наслідки розливів нафтопродуктів; </w:t>
            </w:r>
          </w:p>
          <w:p w14:paraId="2D0CCADE" w14:textId="301D9BD6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сортування сміття, утилізації відходів; раціонально використовувати матеріали та обладнання. </w:t>
            </w:r>
          </w:p>
        </w:tc>
        <w:tc>
          <w:tcPr>
            <w:tcW w:w="1418" w:type="dxa"/>
          </w:tcPr>
          <w:p w14:paraId="5ECF7998" w14:textId="7AF02F0A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Охорона праці</w:t>
            </w:r>
          </w:p>
        </w:tc>
        <w:tc>
          <w:tcPr>
            <w:tcW w:w="992" w:type="dxa"/>
          </w:tcPr>
          <w:p w14:paraId="587898F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4CCDB22A" w14:textId="77777777" w:rsidTr="00926FDC">
        <w:tc>
          <w:tcPr>
            <w:tcW w:w="1526" w:type="dxa"/>
            <w:vMerge/>
          </w:tcPr>
          <w:p w14:paraId="2A1F4685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CE137A8" w14:textId="7012DFBA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ПК 12   Здатність дотримуватися вимог охорони праці при здійсненні маневрової та поїзної роботи</w:t>
            </w:r>
          </w:p>
        </w:tc>
        <w:tc>
          <w:tcPr>
            <w:tcW w:w="4111" w:type="dxa"/>
          </w:tcPr>
          <w:p w14:paraId="3720EB9E" w14:textId="7BADB213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Правила охорони праці при здійсненні маневрової та поїзної роботи </w:t>
            </w:r>
          </w:p>
        </w:tc>
        <w:tc>
          <w:tcPr>
            <w:tcW w:w="4819" w:type="dxa"/>
          </w:tcPr>
          <w:p w14:paraId="04FBE019" w14:textId="7F81D9B2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Застосовувати правила охорони праці при здійсненні маневрової та поїзної роботи. </w:t>
            </w:r>
          </w:p>
        </w:tc>
        <w:tc>
          <w:tcPr>
            <w:tcW w:w="1418" w:type="dxa"/>
          </w:tcPr>
          <w:p w14:paraId="3389895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</w:rPr>
              <w:t>Охорона праці</w:t>
            </w:r>
          </w:p>
          <w:p w14:paraId="3E67667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</w:p>
          <w:p w14:paraId="4DD0CE70" w14:textId="1FD2A71E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ПТЕ та інструкції </w:t>
            </w:r>
          </w:p>
        </w:tc>
        <w:tc>
          <w:tcPr>
            <w:tcW w:w="992" w:type="dxa"/>
          </w:tcPr>
          <w:p w14:paraId="5E8C70BC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21E64422" w14:textId="77777777" w:rsidTr="00926FDC">
        <w:tc>
          <w:tcPr>
            <w:tcW w:w="1526" w:type="dxa"/>
            <w:vMerge/>
          </w:tcPr>
          <w:p w14:paraId="2B0F6F9E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0A39B766" w14:textId="4F4EB5C2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  <w:r w:rsidRPr="009A21EC">
              <w:rPr>
                <w:b/>
                <w:bCs/>
                <w:color w:val="auto"/>
                <w:sz w:val="23"/>
                <w:szCs w:val="23"/>
              </w:rPr>
              <w:t>КК 8   Підприємницька компетентність</w:t>
            </w:r>
          </w:p>
        </w:tc>
        <w:tc>
          <w:tcPr>
            <w:tcW w:w="4111" w:type="dxa"/>
          </w:tcPr>
          <w:p w14:paraId="1BB8180B" w14:textId="0879EBDF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>Типи підприємств;</w:t>
            </w:r>
            <w:r w:rsidRPr="009A21EC">
              <w:rPr>
                <w:b/>
                <w:bCs/>
                <w:color w:val="auto"/>
                <w:sz w:val="23"/>
                <w:szCs w:val="23"/>
              </w:rPr>
              <w:t xml:space="preserve">  </w:t>
            </w:r>
            <w:r w:rsidRPr="009A21EC">
              <w:rPr>
                <w:color w:val="auto"/>
                <w:sz w:val="23"/>
                <w:szCs w:val="23"/>
              </w:rPr>
              <w:t xml:space="preserve">організаційно-правові форми підприємництва в Україні; </w:t>
            </w:r>
          </w:p>
          <w:p w14:paraId="007F318C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положення основних документів, що регламентують підприємницьку діяльність; процедури відкриття власної справи; </w:t>
            </w:r>
          </w:p>
          <w:p w14:paraId="2A9C694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поняття «бізнес-план»; </w:t>
            </w:r>
          </w:p>
          <w:p w14:paraId="633D83F7" w14:textId="4D7FA315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основні фактори впливу держави на економічні процеси (податки, пільги, дотації. </w:t>
            </w:r>
          </w:p>
        </w:tc>
        <w:tc>
          <w:tcPr>
            <w:tcW w:w="4819" w:type="dxa"/>
          </w:tcPr>
          <w:p w14:paraId="34A03D40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Вміти користуватися документами у сфері професійної діяльності. </w:t>
            </w:r>
          </w:p>
          <w:p w14:paraId="025A8F87" w14:textId="77777777" w:rsidR="008C68BB" w:rsidRPr="009A21EC" w:rsidRDefault="008C68BB" w:rsidP="00ED4E94">
            <w:pPr>
              <w:pStyle w:val="Default"/>
              <w:jc w:val="both"/>
              <w:rPr>
                <w:color w:val="auto"/>
                <w:sz w:val="23"/>
                <w:szCs w:val="23"/>
              </w:rPr>
            </w:pPr>
            <w:r w:rsidRPr="009A21EC">
              <w:rPr>
                <w:color w:val="auto"/>
                <w:sz w:val="23"/>
                <w:szCs w:val="23"/>
              </w:rPr>
              <w:t xml:space="preserve">користуватися нормативно-правовими актами щодо підприємницької діяльності; </w:t>
            </w:r>
          </w:p>
          <w:p w14:paraId="6740E84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розробляти бізнес-плани. </w:t>
            </w:r>
          </w:p>
          <w:p w14:paraId="49FC989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14:paraId="7A777880" w14:textId="401B315A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  <w:r w:rsidRPr="009A21EC">
              <w:rPr>
                <w:rFonts w:ascii="Times New Roman" w:hAnsi="Times New Roman" w:cs="Times New Roman"/>
                <w:sz w:val="23"/>
                <w:szCs w:val="23"/>
              </w:rPr>
              <w:t xml:space="preserve">Основи галузевої економіки та підприємництва </w:t>
            </w:r>
          </w:p>
        </w:tc>
        <w:tc>
          <w:tcPr>
            <w:tcW w:w="992" w:type="dxa"/>
          </w:tcPr>
          <w:p w14:paraId="5456D2EA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1DA8D10A" w14:textId="77777777" w:rsidTr="00926FDC">
        <w:tc>
          <w:tcPr>
            <w:tcW w:w="1526" w:type="dxa"/>
          </w:tcPr>
          <w:p w14:paraId="0521688B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6DB4421C" w14:textId="77777777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4111" w:type="dxa"/>
          </w:tcPr>
          <w:p w14:paraId="37590D0E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819" w:type="dxa"/>
          </w:tcPr>
          <w:p w14:paraId="6E56A6AD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14:paraId="0D453DD3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4618E9C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78D77471" w14:textId="77777777" w:rsidTr="00926FDC">
        <w:tc>
          <w:tcPr>
            <w:tcW w:w="1526" w:type="dxa"/>
          </w:tcPr>
          <w:p w14:paraId="79F4BF15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D537C9E" w14:textId="77777777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4111" w:type="dxa"/>
          </w:tcPr>
          <w:p w14:paraId="46E09A21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819" w:type="dxa"/>
          </w:tcPr>
          <w:p w14:paraId="3185D0EF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14:paraId="75AD3EB5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24B9673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27620212" w14:textId="77777777" w:rsidTr="00926FDC">
        <w:tc>
          <w:tcPr>
            <w:tcW w:w="1526" w:type="dxa"/>
          </w:tcPr>
          <w:p w14:paraId="7DA3D947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11D3842A" w14:textId="77777777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4111" w:type="dxa"/>
          </w:tcPr>
          <w:p w14:paraId="7A81ED09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819" w:type="dxa"/>
          </w:tcPr>
          <w:p w14:paraId="656F71CC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14:paraId="7F6D7EF0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6ABC99B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  <w:tr w:rsidR="009A21EC" w:rsidRPr="009A21EC" w14:paraId="22A24DE2" w14:textId="77777777" w:rsidTr="00926FDC">
        <w:tc>
          <w:tcPr>
            <w:tcW w:w="1526" w:type="dxa"/>
          </w:tcPr>
          <w:p w14:paraId="2997BA42" w14:textId="77777777" w:rsidR="008C68BB" w:rsidRPr="009A21EC" w:rsidRDefault="008C68BB" w:rsidP="00ED4E94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2835" w:type="dxa"/>
          </w:tcPr>
          <w:p w14:paraId="3CD13045" w14:textId="77777777" w:rsidR="008C68BB" w:rsidRPr="009A21EC" w:rsidRDefault="008C68BB" w:rsidP="00ED4E94">
            <w:pPr>
              <w:pStyle w:val="Default"/>
              <w:jc w:val="both"/>
              <w:rPr>
                <w:b/>
                <w:bCs/>
                <w:color w:val="auto"/>
                <w:sz w:val="23"/>
                <w:szCs w:val="23"/>
              </w:rPr>
            </w:pPr>
          </w:p>
        </w:tc>
        <w:tc>
          <w:tcPr>
            <w:tcW w:w="4111" w:type="dxa"/>
          </w:tcPr>
          <w:p w14:paraId="4035AD0B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819" w:type="dxa"/>
          </w:tcPr>
          <w:p w14:paraId="663C6100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14:paraId="35622D52" w14:textId="77777777" w:rsidR="008C68BB" w:rsidRPr="009A21EC" w:rsidRDefault="008C68BB" w:rsidP="00ED4E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27160FC" w14:textId="77777777" w:rsidR="008C68BB" w:rsidRPr="009A21EC" w:rsidRDefault="008C68BB" w:rsidP="00ED4E94">
            <w:pPr>
              <w:rPr>
                <w:rFonts w:ascii="Times New Roman" w:hAnsi="Times New Roman" w:cs="Times New Roman"/>
              </w:rPr>
            </w:pPr>
          </w:p>
        </w:tc>
      </w:tr>
    </w:tbl>
    <w:p w14:paraId="0A72EA60" w14:textId="77777777" w:rsidR="00686D1F" w:rsidRPr="009A21EC" w:rsidRDefault="00686D1F" w:rsidP="003705AA">
      <w:pPr>
        <w:pStyle w:val="23"/>
        <w:shd w:val="clear" w:color="auto" w:fill="auto"/>
        <w:spacing w:after="0" w:line="280" w:lineRule="exact"/>
        <w:ind w:left="840"/>
        <w:jc w:val="left"/>
        <w:rPr>
          <w:lang w:bidi="uk-UA"/>
        </w:rPr>
      </w:pPr>
    </w:p>
    <w:p w14:paraId="26FC51D8" w14:textId="38DC82C4" w:rsidR="009C0809" w:rsidRPr="009A21EC" w:rsidRDefault="009C0809" w:rsidP="003705AA">
      <w:pPr>
        <w:pStyle w:val="23"/>
        <w:shd w:val="clear" w:color="auto" w:fill="auto"/>
        <w:spacing w:after="0" w:line="280" w:lineRule="exact"/>
        <w:ind w:left="840"/>
        <w:jc w:val="left"/>
        <w:rPr>
          <w:lang w:bidi="uk-UA"/>
        </w:rPr>
      </w:pPr>
    </w:p>
    <w:p w14:paraId="15928746" w14:textId="77777777" w:rsidR="009C0809" w:rsidRPr="009A21EC" w:rsidRDefault="009C0809" w:rsidP="003705AA">
      <w:pPr>
        <w:pStyle w:val="23"/>
        <w:shd w:val="clear" w:color="auto" w:fill="auto"/>
        <w:spacing w:after="0" w:line="280" w:lineRule="exact"/>
        <w:ind w:left="840"/>
        <w:jc w:val="left"/>
        <w:rPr>
          <w:lang w:bidi="uk-UA"/>
        </w:rPr>
      </w:pPr>
    </w:p>
    <w:p w14:paraId="13D11415" w14:textId="77777777" w:rsidR="00202CFB" w:rsidRPr="009A21EC" w:rsidRDefault="00202CFB" w:rsidP="003705AA">
      <w:pPr>
        <w:pStyle w:val="23"/>
        <w:shd w:val="clear" w:color="auto" w:fill="auto"/>
        <w:spacing w:after="0" w:line="280" w:lineRule="exact"/>
        <w:ind w:left="840"/>
        <w:jc w:val="left"/>
        <w:rPr>
          <w:lang w:bidi="uk-UA"/>
        </w:rPr>
      </w:pPr>
    </w:p>
    <w:p w14:paraId="3897B55C" w14:textId="77777777" w:rsidR="000A7192" w:rsidRPr="009A21EC" w:rsidRDefault="000A7192" w:rsidP="000A7192">
      <w:pPr>
        <w:rPr>
          <w:rFonts w:ascii="Times New Roman" w:hAnsi="Times New Roman" w:cs="Times New Roman"/>
          <w:sz w:val="2"/>
          <w:szCs w:val="2"/>
        </w:rPr>
        <w:sectPr w:rsidR="000A7192" w:rsidRPr="009A21EC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14:paraId="2B075843" w14:textId="66FAECA4" w:rsidR="000A7192" w:rsidRPr="009A21EC" w:rsidRDefault="000A7192" w:rsidP="000A7192">
      <w:pPr>
        <w:pStyle w:val="ae"/>
        <w:framePr w:wrap="none" w:vAnchor="page" w:hAnchor="page" w:x="8349" w:y="10718"/>
        <w:shd w:val="clear" w:color="auto" w:fill="auto"/>
        <w:spacing w:line="180" w:lineRule="exact"/>
      </w:pPr>
    </w:p>
    <w:bookmarkEnd w:id="0"/>
    <w:p w14:paraId="083DFFE8" w14:textId="77777777" w:rsidR="00BA29E2" w:rsidRPr="009A21EC" w:rsidRDefault="00BA29E2" w:rsidP="009459E0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sectPr w:rsidR="00BA29E2" w:rsidRPr="009A21EC" w:rsidSect="00943F4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F02AE6" w14:textId="77777777" w:rsidR="009B06B7" w:rsidRDefault="009B06B7" w:rsidP="000E55F6">
      <w:pPr>
        <w:spacing w:after="0" w:line="240" w:lineRule="auto"/>
      </w:pPr>
      <w:r>
        <w:separator/>
      </w:r>
    </w:p>
  </w:endnote>
  <w:endnote w:type="continuationSeparator" w:id="0">
    <w:p w14:paraId="006FAC2E" w14:textId="77777777" w:rsidR="009B06B7" w:rsidRDefault="009B06B7" w:rsidP="000E5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B623FB" w14:textId="77777777" w:rsidR="009B06B7" w:rsidRDefault="009B06B7" w:rsidP="000E55F6">
      <w:pPr>
        <w:spacing w:after="0" w:line="240" w:lineRule="auto"/>
      </w:pPr>
      <w:r>
        <w:separator/>
      </w:r>
    </w:p>
  </w:footnote>
  <w:footnote w:type="continuationSeparator" w:id="0">
    <w:p w14:paraId="5D100961" w14:textId="77777777" w:rsidR="009B06B7" w:rsidRDefault="009B06B7" w:rsidP="000E55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1988933"/>
      <w:docPartObj>
        <w:docPartGallery w:val="Page Numbers (Top of Page)"/>
        <w:docPartUnique/>
      </w:docPartObj>
    </w:sdtPr>
    <w:sdtEndPr/>
    <w:sdtContent>
      <w:p w14:paraId="586BC305" w14:textId="031271D5" w:rsidR="00A3389D" w:rsidRDefault="00A3389D" w:rsidP="00A3389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21EC" w:rsidRPr="009A21EC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2C1C25"/>
    <w:multiLevelType w:val="hybridMultilevel"/>
    <w:tmpl w:val="C6C87C6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E52BF6"/>
    <w:multiLevelType w:val="multilevel"/>
    <w:tmpl w:val="53A8AAEA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58667B"/>
    <w:multiLevelType w:val="hybridMultilevel"/>
    <w:tmpl w:val="4B5430D6"/>
    <w:lvl w:ilvl="0" w:tplc="E4ECD4FC">
      <w:start w:val="5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9B4822"/>
    <w:multiLevelType w:val="multilevel"/>
    <w:tmpl w:val="2D1AA7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DC0362"/>
    <w:multiLevelType w:val="hybridMultilevel"/>
    <w:tmpl w:val="790A4D6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AA11A6D"/>
    <w:multiLevelType w:val="multilevel"/>
    <w:tmpl w:val="05BAF45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CD774B"/>
    <w:multiLevelType w:val="multilevel"/>
    <w:tmpl w:val="86A6F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2D11FF"/>
    <w:multiLevelType w:val="hybridMultilevel"/>
    <w:tmpl w:val="06BFE811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FB23677"/>
    <w:multiLevelType w:val="multilevel"/>
    <w:tmpl w:val="8408A6B8"/>
    <w:lvl w:ilvl="0">
      <w:start w:val="2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DE66B5A"/>
    <w:multiLevelType w:val="multilevel"/>
    <w:tmpl w:val="3C8668B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uk-UA" w:eastAsia="uk-UA" w:bidi="uk-UA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EEE6D51"/>
    <w:multiLevelType w:val="hybridMultilevel"/>
    <w:tmpl w:val="B29479FA"/>
    <w:lvl w:ilvl="0" w:tplc="04C0AE7C">
      <w:start w:val="1"/>
      <w:numFmt w:val="bullet"/>
      <w:pStyle w:val="111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F21886"/>
    <w:multiLevelType w:val="multilevel"/>
    <w:tmpl w:val="EF5C4B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uk-UA" w:eastAsia="uk-UA" w:bidi="uk-UA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uk-UA" w:eastAsia="uk-UA" w:bidi="uk-UA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E014916"/>
    <w:multiLevelType w:val="multilevel"/>
    <w:tmpl w:val="3B72E63E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1"/>
  </w:num>
  <w:num w:numId="7">
    <w:abstractNumId w:val="0"/>
  </w:num>
  <w:num w:numId="8">
    <w:abstractNumId w:val="4"/>
  </w:num>
  <w:num w:numId="9">
    <w:abstractNumId w:val="5"/>
  </w:num>
  <w:num w:numId="10">
    <w:abstractNumId w:val="3"/>
  </w:num>
  <w:num w:numId="11">
    <w:abstractNumId w:val="11"/>
  </w:num>
  <w:num w:numId="12">
    <w:abstractNumId w:val="12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532"/>
    <w:rsid w:val="0000322D"/>
    <w:rsid w:val="00021B64"/>
    <w:rsid w:val="0002562D"/>
    <w:rsid w:val="00034B91"/>
    <w:rsid w:val="00035B50"/>
    <w:rsid w:val="000443C6"/>
    <w:rsid w:val="0005188E"/>
    <w:rsid w:val="00051A52"/>
    <w:rsid w:val="0005285D"/>
    <w:rsid w:val="00055CE3"/>
    <w:rsid w:val="00055D16"/>
    <w:rsid w:val="000764FD"/>
    <w:rsid w:val="00081715"/>
    <w:rsid w:val="000A350D"/>
    <w:rsid w:val="000A7192"/>
    <w:rsid w:val="000A77DC"/>
    <w:rsid w:val="000B1079"/>
    <w:rsid w:val="000B6199"/>
    <w:rsid w:val="000D60B8"/>
    <w:rsid w:val="000E53BF"/>
    <w:rsid w:val="000E55F6"/>
    <w:rsid w:val="000F6452"/>
    <w:rsid w:val="000F785F"/>
    <w:rsid w:val="00125B56"/>
    <w:rsid w:val="001320DE"/>
    <w:rsid w:val="00135A88"/>
    <w:rsid w:val="001426F3"/>
    <w:rsid w:val="00146C09"/>
    <w:rsid w:val="00164564"/>
    <w:rsid w:val="00165816"/>
    <w:rsid w:val="00166A4C"/>
    <w:rsid w:val="00167B3F"/>
    <w:rsid w:val="00174987"/>
    <w:rsid w:val="00174CA3"/>
    <w:rsid w:val="0018244A"/>
    <w:rsid w:val="00185177"/>
    <w:rsid w:val="001A082E"/>
    <w:rsid w:val="001A6C7D"/>
    <w:rsid w:val="001A7859"/>
    <w:rsid w:val="001B1890"/>
    <w:rsid w:val="001B2656"/>
    <w:rsid w:val="001B3FF7"/>
    <w:rsid w:val="001C3CB4"/>
    <w:rsid w:val="001C45F9"/>
    <w:rsid w:val="001C4F6F"/>
    <w:rsid w:val="001C76F3"/>
    <w:rsid w:val="001D320B"/>
    <w:rsid w:val="001D4104"/>
    <w:rsid w:val="001E2BE1"/>
    <w:rsid w:val="001F3592"/>
    <w:rsid w:val="001F5B9D"/>
    <w:rsid w:val="00201089"/>
    <w:rsid w:val="00202CFB"/>
    <w:rsid w:val="00213F5C"/>
    <w:rsid w:val="002363DB"/>
    <w:rsid w:val="00251FA0"/>
    <w:rsid w:val="0025352B"/>
    <w:rsid w:val="002749C5"/>
    <w:rsid w:val="002842AF"/>
    <w:rsid w:val="002845C3"/>
    <w:rsid w:val="00294C4A"/>
    <w:rsid w:val="002A018D"/>
    <w:rsid w:val="002C0CA6"/>
    <w:rsid w:val="002C1B9E"/>
    <w:rsid w:val="002C480A"/>
    <w:rsid w:val="002D303C"/>
    <w:rsid w:val="002E71E1"/>
    <w:rsid w:val="002F2F6F"/>
    <w:rsid w:val="002F4430"/>
    <w:rsid w:val="002F586C"/>
    <w:rsid w:val="00301021"/>
    <w:rsid w:val="00305136"/>
    <w:rsid w:val="0031084A"/>
    <w:rsid w:val="00322EC5"/>
    <w:rsid w:val="003266B1"/>
    <w:rsid w:val="003302AB"/>
    <w:rsid w:val="00342A45"/>
    <w:rsid w:val="00344D01"/>
    <w:rsid w:val="00347247"/>
    <w:rsid w:val="003629F7"/>
    <w:rsid w:val="003705AA"/>
    <w:rsid w:val="00386AC5"/>
    <w:rsid w:val="003904E4"/>
    <w:rsid w:val="003A76D0"/>
    <w:rsid w:val="003B1627"/>
    <w:rsid w:val="003B5C93"/>
    <w:rsid w:val="003B64EE"/>
    <w:rsid w:val="003B7E64"/>
    <w:rsid w:val="003C39DD"/>
    <w:rsid w:val="003D6666"/>
    <w:rsid w:val="003E13B3"/>
    <w:rsid w:val="003E6314"/>
    <w:rsid w:val="003F2CDF"/>
    <w:rsid w:val="003F5C95"/>
    <w:rsid w:val="00406F3E"/>
    <w:rsid w:val="00412089"/>
    <w:rsid w:val="0041301E"/>
    <w:rsid w:val="0041586C"/>
    <w:rsid w:val="004278CE"/>
    <w:rsid w:val="00430441"/>
    <w:rsid w:val="00436697"/>
    <w:rsid w:val="00436D64"/>
    <w:rsid w:val="0043749C"/>
    <w:rsid w:val="00440940"/>
    <w:rsid w:val="00440A20"/>
    <w:rsid w:val="00450226"/>
    <w:rsid w:val="00450BBB"/>
    <w:rsid w:val="004545A6"/>
    <w:rsid w:val="00461C1E"/>
    <w:rsid w:val="004630E4"/>
    <w:rsid w:val="00467AE8"/>
    <w:rsid w:val="004850C3"/>
    <w:rsid w:val="0049185B"/>
    <w:rsid w:val="0049774A"/>
    <w:rsid w:val="004A5552"/>
    <w:rsid w:val="004C3010"/>
    <w:rsid w:val="004D1D76"/>
    <w:rsid w:val="004D71BB"/>
    <w:rsid w:val="004E1D38"/>
    <w:rsid w:val="004E3944"/>
    <w:rsid w:val="004E6C84"/>
    <w:rsid w:val="00500D21"/>
    <w:rsid w:val="0051268B"/>
    <w:rsid w:val="00515B4F"/>
    <w:rsid w:val="00521DDE"/>
    <w:rsid w:val="0052376F"/>
    <w:rsid w:val="005364CD"/>
    <w:rsid w:val="0053678E"/>
    <w:rsid w:val="00544627"/>
    <w:rsid w:val="0056016F"/>
    <w:rsid w:val="0056237F"/>
    <w:rsid w:val="00573A5F"/>
    <w:rsid w:val="00575453"/>
    <w:rsid w:val="00581FD7"/>
    <w:rsid w:val="00585E25"/>
    <w:rsid w:val="00597DCE"/>
    <w:rsid w:val="005A491E"/>
    <w:rsid w:val="005A7652"/>
    <w:rsid w:val="005B1D23"/>
    <w:rsid w:val="005B272A"/>
    <w:rsid w:val="005C3616"/>
    <w:rsid w:val="005C72A7"/>
    <w:rsid w:val="005E21F9"/>
    <w:rsid w:val="005E54D8"/>
    <w:rsid w:val="005F145B"/>
    <w:rsid w:val="005F3C9E"/>
    <w:rsid w:val="005F55DB"/>
    <w:rsid w:val="005F5727"/>
    <w:rsid w:val="00605761"/>
    <w:rsid w:val="00605DAF"/>
    <w:rsid w:val="006149DD"/>
    <w:rsid w:val="00623635"/>
    <w:rsid w:val="006238EA"/>
    <w:rsid w:val="00630909"/>
    <w:rsid w:val="006323CE"/>
    <w:rsid w:val="00635445"/>
    <w:rsid w:val="00635CC5"/>
    <w:rsid w:val="00650631"/>
    <w:rsid w:val="00652CB1"/>
    <w:rsid w:val="00655D36"/>
    <w:rsid w:val="00657D9A"/>
    <w:rsid w:val="006719C8"/>
    <w:rsid w:val="00675967"/>
    <w:rsid w:val="00686D1F"/>
    <w:rsid w:val="00687D27"/>
    <w:rsid w:val="00691D09"/>
    <w:rsid w:val="006927E9"/>
    <w:rsid w:val="006A3376"/>
    <w:rsid w:val="006A3769"/>
    <w:rsid w:val="006A6441"/>
    <w:rsid w:val="006B048E"/>
    <w:rsid w:val="006B11FE"/>
    <w:rsid w:val="006B6713"/>
    <w:rsid w:val="006B6E32"/>
    <w:rsid w:val="006C0B05"/>
    <w:rsid w:val="006C1A5E"/>
    <w:rsid w:val="006C4F3A"/>
    <w:rsid w:val="006D28E9"/>
    <w:rsid w:val="006D3DBD"/>
    <w:rsid w:val="006D416B"/>
    <w:rsid w:val="006D46C9"/>
    <w:rsid w:val="006D575B"/>
    <w:rsid w:val="006D6C12"/>
    <w:rsid w:val="006D7E69"/>
    <w:rsid w:val="006D7F36"/>
    <w:rsid w:val="006E1542"/>
    <w:rsid w:val="006E61C3"/>
    <w:rsid w:val="006E62EE"/>
    <w:rsid w:val="006E694F"/>
    <w:rsid w:val="006F18EF"/>
    <w:rsid w:val="006F2DC3"/>
    <w:rsid w:val="006F3A9A"/>
    <w:rsid w:val="0070138B"/>
    <w:rsid w:val="00704CB7"/>
    <w:rsid w:val="0070558D"/>
    <w:rsid w:val="00726E8C"/>
    <w:rsid w:val="007372E3"/>
    <w:rsid w:val="007416DC"/>
    <w:rsid w:val="0075286F"/>
    <w:rsid w:val="0075534F"/>
    <w:rsid w:val="00763EEA"/>
    <w:rsid w:val="00764321"/>
    <w:rsid w:val="007903F9"/>
    <w:rsid w:val="00793A95"/>
    <w:rsid w:val="00793E20"/>
    <w:rsid w:val="00794F9A"/>
    <w:rsid w:val="00796351"/>
    <w:rsid w:val="00797901"/>
    <w:rsid w:val="007B3511"/>
    <w:rsid w:val="007C7807"/>
    <w:rsid w:val="007D219B"/>
    <w:rsid w:val="007D5489"/>
    <w:rsid w:val="007D5B6F"/>
    <w:rsid w:val="007D7432"/>
    <w:rsid w:val="007E2195"/>
    <w:rsid w:val="007F199C"/>
    <w:rsid w:val="008047C4"/>
    <w:rsid w:val="00805076"/>
    <w:rsid w:val="00826ED1"/>
    <w:rsid w:val="00830CE1"/>
    <w:rsid w:val="00850FE0"/>
    <w:rsid w:val="008543A3"/>
    <w:rsid w:val="00856E30"/>
    <w:rsid w:val="00857E92"/>
    <w:rsid w:val="008637F4"/>
    <w:rsid w:val="008700EB"/>
    <w:rsid w:val="008713B5"/>
    <w:rsid w:val="008761F5"/>
    <w:rsid w:val="008911F5"/>
    <w:rsid w:val="00892660"/>
    <w:rsid w:val="0089493A"/>
    <w:rsid w:val="008958F7"/>
    <w:rsid w:val="008B00EC"/>
    <w:rsid w:val="008B3962"/>
    <w:rsid w:val="008C08A4"/>
    <w:rsid w:val="008C58B7"/>
    <w:rsid w:val="008C68BB"/>
    <w:rsid w:val="008D0513"/>
    <w:rsid w:val="008D4E52"/>
    <w:rsid w:val="008E5873"/>
    <w:rsid w:val="008F2FBE"/>
    <w:rsid w:val="00901158"/>
    <w:rsid w:val="00903A55"/>
    <w:rsid w:val="00911EFE"/>
    <w:rsid w:val="00922AD8"/>
    <w:rsid w:val="00922B95"/>
    <w:rsid w:val="00926FDC"/>
    <w:rsid w:val="009354A2"/>
    <w:rsid w:val="00937731"/>
    <w:rsid w:val="0094073F"/>
    <w:rsid w:val="00943CFA"/>
    <w:rsid w:val="00943F47"/>
    <w:rsid w:val="00944C45"/>
    <w:rsid w:val="009459E0"/>
    <w:rsid w:val="00950FB8"/>
    <w:rsid w:val="0095122E"/>
    <w:rsid w:val="0095385C"/>
    <w:rsid w:val="00955F67"/>
    <w:rsid w:val="00957FA5"/>
    <w:rsid w:val="009639B3"/>
    <w:rsid w:val="009653DB"/>
    <w:rsid w:val="009656C2"/>
    <w:rsid w:val="00974C07"/>
    <w:rsid w:val="00975424"/>
    <w:rsid w:val="009924FE"/>
    <w:rsid w:val="009A21EC"/>
    <w:rsid w:val="009B06B7"/>
    <w:rsid w:val="009B3F4A"/>
    <w:rsid w:val="009B6FDF"/>
    <w:rsid w:val="009C0809"/>
    <w:rsid w:val="009C0DA0"/>
    <w:rsid w:val="009C31F3"/>
    <w:rsid w:val="009C3DF8"/>
    <w:rsid w:val="009D21D7"/>
    <w:rsid w:val="009E0600"/>
    <w:rsid w:val="009E14AD"/>
    <w:rsid w:val="009E2E8D"/>
    <w:rsid w:val="009E44D8"/>
    <w:rsid w:val="009F0E68"/>
    <w:rsid w:val="00A054D4"/>
    <w:rsid w:val="00A10A2A"/>
    <w:rsid w:val="00A130C1"/>
    <w:rsid w:val="00A134C5"/>
    <w:rsid w:val="00A1702D"/>
    <w:rsid w:val="00A32B8E"/>
    <w:rsid w:val="00A3389D"/>
    <w:rsid w:val="00A467D4"/>
    <w:rsid w:val="00A51A2F"/>
    <w:rsid w:val="00A52525"/>
    <w:rsid w:val="00A613B2"/>
    <w:rsid w:val="00A63B0C"/>
    <w:rsid w:val="00A63FF8"/>
    <w:rsid w:val="00A645ED"/>
    <w:rsid w:val="00A7050F"/>
    <w:rsid w:val="00A935AE"/>
    <w:rsid w:val="00AA0769"/>
    <w:rsid w:val="00AA14EB"/>
    <w:rsid w:val="00AA1A65"/>
    <w:rsid w:val="00AA5F1F"/>
    <w:rsid w:val="00AA65F5"/>
    <w:rsid w:val="00AB5490"/>
    <w:rsid w:val="00AD2B52"/>
    <w:rsid w:val="00AE13EB"/>
    <w:rsid w:val="00AE2801"/>
    <w:rsid w:val="00AE5A2D"/>
    <w:rsid w:val="00AF166B"/>
    <w:rsid w:val="00AF671C"/>
    <w:rsid w:val="00AF7F6A"/>
    <w:rsid w:val="00B12AC2"/>
    <w:rsid w:val="00B16B2D"/>
    <w:rsid w:val="00B27A0A"/>
    <w:rsid w:val="00B3168A"/>
    <w:rsid w:val="00B328DB"/>
    <w:rsid w:val="00B427FE"/>
    <w:rsid w:val="00B428AA"/>
    <w:rsid w:val="00B45BFA"/>
    <w:rsid w:val="00B460AC"/>
    <w:rsid w:val="00B652E1"/>
    <w:rsid w:val="00B6787B"/>
    <w:rsid w:val="00B75072"/>
    <w:rsid w:val="00B75EB4"/>
    <w:rsid w:val="00B84B4A"/>
    <w:rsid w:val="00BA29E2"/>
    <w:rsid w:val="00BA7DC6"/>
    <w:rsid w:val="00BB54D4"/>
    <w:rsid w:val="00BC100B"/>
    <w:rsid w:val="00BD0AD3"/>
    <w:rsid w:val="00BD43B1"/>
    <w:rsid w:val="00BD7F24"/>
    <w:rsid w:val="00BE0462"/>
    <w:rsid w:val="00BE3DC1"/>
    <w:rsid w:val="00C07A85"/>
    <w:rsid w:val="00C42ABC"/>
    <w:rsid w:val="00C453AD"/>
    <w:rsid w:val="00C5013C"/>
    <w:rsid w:val="00C54CD0"/>
    <w:rsid w:val="00C706D8"/>
    <w:rsid w:val="00C83DC9"/>
    <w:rsid w:val="00CA1B86"/>
    <w:rsid w:val="00CA27B2"/>
    <w:rsid w:val="00CB4479"/>
    <w:rsid w:val="00CB762D"/>
    <w:rsid w:val="00CC0AF0"/>
    <w:rsid w:val="00CD1728"/>
    <w:rsid w:val="00CD78C3"/>
    <w:rsid w:val="00CE064F"/>
    <w:rsid w:val="00CE4AAE"/>
    <w:rsid w:val="00CE5D3E"/>
    <w:rsid w:val="00CE7238"/>
    <w:rsid w:val="00CF042A"/>
    <w:rsid w:val="00CF14C5"/>
    <w:rsid w:val="00CF70EA"/>
    <w:rsid w:val="00D03092"/>
    <w:rsid w:val="00D071CE"/>
    <w:rsid w:val="00D205EF"/>
    <w:rsid w:val="00D32448"/>
    <w:rsid w:val="00D41469"/>
    <w:rsid w:val="00D426A5"/>
    <w:rsid w:val="00D52B6E"/>
    <w:rsid w:val="00D62BA7"/>
    <w:rsid w:val="00D66A43"/>
    <w:rsid w:val="00D75F6C"/>
    <w:rsid w:val="00D83FA1"/>
    <w:rsid w:val="00D93532"/>
    <w:rsid w:val="00DA6F92"/>
    <w:rsid w:val="00DB7441"/>
    <w:rsid w:val="00DB76DE"/>
    <w:rsid w:val="00DC73B5"/>
    <w:rsid w:val="00DD132E"/>
    <w:rsid w:val="00DD492E"/>
    <w:rsid w:val="00DE64EA"/>
    <w:rsid w:val="00DF2DBA"/>
    <w:rsid w:val="00DF370B"/>
    <w:rsid w:val="00E07D0B"/>
    <w:rsid w:val="00E12237"/>
    <w:rsid w:val="00E1434C"/>
    <w:rsid w:val="00E151F2"/>
    <w:rsid w:val="00E16CF4"/>
    <w:rsid w:val="00E40136"/>
    <w:rsid w:val="00E408FB"/>
    <w:rsid w:val="00E42249"/>
    <w:rsid w:val="00E43957"/>
    <w:rsid w:val="00E47377"/>
    <w:rsid w:val="00E54E56"/>
    <w:rsid w:val="00E571EF"/>
    <w:rsid w:val="00E652A9"/>
    <w:rsid w:val="00EA097F"/>
    <w:rsid w:val="00EB2990"/>
    <w:rsid w:val="00EB70F7"/>
    <w:rsid w:val="00EC470A"/>
    <w:rsid w:val="00ED1594"/>
    <w:rsid w:val="00ED1E6A"/>
    <w:rsid w:val="00ED4E94"/>
    <w:rsid w:val="00ED5424"/>
    <w:rsid w:val="00EE0B1E"/>
    <w:rsid w:val="00EE72E8"/>
    <w:rsid w:val="00EF258A"/>
    <w:rsid w:val="00EF2C24"/>
    <w:rsid w:val="00EF446D"/>
    <w:rsid w:val="00EF4C7B"/>
    <w:rsid w:val="00EF64D4"/>
    <w:rsid w:val="00EF6620"/>
    <w:rsid w:val="00F14838"/>
    <w:rsid w:val="00F214A3"/>
    <w:rsid w:val="00F240AE"/>
    <w:rsid w:val="00F24539"/>
    <w:rsid w:val="00F260D8"/>
    <w:rsid w:val="00F42294"/>
    <w:rsid w:val="00F428A5"/>
    <w:rsid w:val="00F50FDC"/>
    <w:rsid w:val="00F63E65"/>
    <w:rsid w:val="00F75733"/>
    <w:rsid w:val="00F91858"/>
    <w:rsid w:val="00FA236B"/>
    <w:rsid w:val="00FA35B9"/>
    <w:rsid w:val="00FB59CC"/>
    <w:rsid w:val="00FC399A"/>
    <w:rsid w:val="00FC5A28"/>
    <w:rsid w:val="00FD7BAE"/>
    <w:rsid w:val="00FE31F2"/>
    <w:rsid w:val="00FE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91BB7"/>
  <w15:docId w15:val="{18E7653B-8506-4391-8895-50F6DDFB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F36"/>
  </w:style>
  <w:style w:type="paragraph" w:styleId="1">
    <w:name w:val="heading 1"/>
    <w:basedOn w:val="a"/>
    <w:link w:val="10"/>
    <w:uiPriority w:val="9"/>
    <w:qFormat/>
    <w:rsid w:val="005C36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1gif">
    <w:name w:val="msonormalbullet1.gif"/>
    <w:basedOn w:val="a"/>
    <w:rsid w:val="00965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965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7E2195"/>
    <w:pPr>
      <w:spacing w:after="0" w:line="240" w:lineRule="auto"/>
    </w:pPr>
    <w:rPr>
      <w:rFonts w:ascii="Calibri" w:eastAsia="Calibri" w:hAnsi="Calibri" w:cs="Times New Roman"/>
      <w:lang w:val="ru-RU"/>
    </w:rPr>
  </w:style>
  <w:style w:type="character" w:customStyle="1" w:styleId="a4">
    <w:name w:val="Таблица Знак"/>
    <w:link w:val="a5"/>
    <w:locked/>
    <w:rsid w:val="007E2195"/>
    <w:rPr>
      <w:rFonts w:ascii="Calibri" w:hAnsi="Calibri" w:cs="Calibri"/>
      <w:color w:val="000000"/>
      <w:lang w:eastAsia="ru-RU"/>
    </w:rPr>
  </w:style>
  <w:style w:type="paragraph" w:customStyle="1" w:styleId="a5">
    <w:name w:val="Таблица"/>
    <w:basedOn w:val="a"/>
    <w:link w:val="a4"/>
    <w:qFormat/>
    <w:rsid w:val="007E2195"/>
    <w:pPr>
      <w:spacing w:after="120" w:line="240" w:lineRule="auto"/>
      <w:ind w:left="35"/>
    </w:pPr>
    <w:rPr>
      <w:rFonts w:ascii="Calibri" w:hAnsi="Calibri" w:cs="Calibri"/>
      <w:color w:val="000000"/>
      <w:lang w:eastAsia="ru-RU"/>
    </w:rPr>
  </w:style>
  <w:style w:type="character" w:customStyle="1" w:styleId="1110">
    <w:name w:val="Список111 Знак"/>
    <w:link w:val="111"/>
    <w:locked/>
    <w:rsid w:val="007E2195"/>
    <w:rPr>
      <w:rFonts w:ascii="Calibri" w:hAnsi="Calibri" w:cs="Calibri"/>
      <w:color w:val="000000"/>
    </w:rPr>
  </w:style>
  <w:style w:type="paragraph" w:customStyle="1" w:styleId="111">
    <w:name w:val="Список111"/>
    <w:basedOn w:val="a"/>
    <w:link w:val="1110"/>
    <w:rsid w:val="007E2195"/>
    <w:pPr>
      <w:numPr>
        <w:numId w:val="1"/>
      </w:numPr>
      <w:spacing w:before="60" w:after="60" w:line="240" w:lineRule="auto"/>
    </w:pPr>
    <w:rPr>
      <w:rFonts w:ascii="Calibri" w:hAnsi="Calibri" w:cs="Calibri"/>
      <w:color w:val="000000"/>
    </w:rPr>
  </w:style>
  <w:style w:type="character" w:customStyle="1" w:styleId="s2">
    <w:name w:val="s2"/>
    <w:basedOn w:val="a0"/>
    <w:rsid w:val="007E2195"/>
  </w:style>
  <w:style w:type="paragraph" w:styleId="a6">
    <w:name w:val="List Paragraph"/>
    <w:basedOn w:val="a"/>
    <w:uiPriority w:val="34"/>
    <w:qFormat/>
    <w:rsid w:val="00793A95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2749C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rmcuskegmsonormal">
    <w:name w:val="rmcuskeg msonormal"/>
    <w:basedOn w:val="a"/>
    <w:uiPriority w:val="99"/>
    <w:rsid w:val="00274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">
    <w:name w:val="Основной текст4"/>
    <w:rsid w:val="002749C5"/>
    <w:rPr>
      <w:rFonts w:ascii="Arial" w:hAnsi="Arial" w:cs="Arial" w:hint="default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paragraph" w:styleId="a8">
    <w:name w:val="header"/>
    <w:basedOn w:val="a"/>
    <w:link w:val="a9"/>
    <w:uiPriority w:val="99"/>
    <w:unhideWhenUsed/>
    <w:rsid w:val="000E55F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E55F6"/>
  </w:style>
  <w:style w:type="paragraph" w:styleId="aa">
    <w:name w:val="footer"/>
    <w:basedOn w:val="a"/>
    <w:link w:val="ab"/>
    <w:uiPriority w:val="99"/>
    <w:semiHidden/>
    <w:unhideWhenUsed/>
    <w:rsid w:val="000E55F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0E55F6"/>
  </w:style>
  <w:style w:type="character" w:customStyle="1" w:styleId="apple-converted-space">
    <w:name w:val="apple-converted-space"/>
    <w:rsid w:val="00035B50"/>
  </w:style>
  <w:style w:type="paragraph" w:customStyle="1" w:styleId="11">
    <w:name w:val="Абзац списка11"/>
    <w:basedOn w:val="a"/>
    <w:rsid w:val="00035B50"/>
    <w:pPr>
      <w:ind w:left="720"/>
    </w:pPr>
    <w:rPr>
      <w:rFonts w:ascii="Calibri" w:eastAsia="SimSun" w:hAnsi="Times New Roman" w:cs="Times New Roman"/>
      <w:szCs w:val="20"/>
      <w:lang w:val="ru-RU" w:eastAsia="ru-RU"/>
    </w:rPr>
  </w:style>
  <w:style w:type="paragraph" w:customStyle="1" w:styleId="12">
    <w:name w:val="Абзац списка1"/>
    <w:basedOn w:val="a"/>
    <w:rsid w:val="00035B50"/>
    <w:pPr>
      <w:ind w:left="720"/>
      <w:contextualSpacing/>
    </w:pPr>
    <w:rPr>
      <w:rFonts w:ascii="Calibri" w:eastAsia="Calibri" w:hAnsi="Calibri" w:cs="Times New Roman"/>
    </w:rPr>
  </w:style>
  <w:style w:type="table" w:styleId="ac">
    <w:name w:val="Table Grid"/>
    <w:basedOn w:val="a1"/>
    <w:uiPriority w:val="59"/>
    <w:rsid w:val="00135A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A01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5C36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">
    <w:name w:val="Основний текст (3)_"/>
    <w:basedOn w:val="a0"/>
    <w:link w:val="30"/>
    <w:rsid w:val="003629F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ий текст (2)_"/>
    <w:basedOn w:val="a0"/>
    <w:link w:val="20"/>
    <w:rsid w:val="003629F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ий текст (2) + Напівжирний"/>
    <w:basedOn w:val="2"/>
    <w:rsid w:val="003629F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paragraph" w:customStyle="1" w:styleId="30">
    <w:name w:val="Основний текст (3)"/>
    <w:basedOn w:val="a"/>
    <w:link w:val="3"/>
    <w:rsid w:val="003629F7"/>
    <w:pPr>
      <w:widowControl w:val="0"/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ий текст (2)"/>
    <w:basedOn w:val="a"/>
    <w:link w:val="2"/>
    <w:rsid w:val="003629F7"/>
    <w:pPr>
      <w:widowControl w:val="0"/>
      <w:shd w:val="clear" w:color="auto" w:fill="FFFFFF"/>
      <w:spacing w:before="540" w:after="0" w:line="322" w:lineRule="exact"/>
      <w:ind w:hanging="8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0pt">
    <w:name w:val="Основний текст (2) + 10 pt"/>
    <w:basedOn w:val="2"/>
    <w:rsid w:val="00903A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uk-UA" w:eastAsia="uk-UA" w:bidi="uk-UA"/>
    </w:rPr>
  </w:style>
  <w:style w:type="character" w:customStyle="1" w:styleId="211pt">
    <w:name w:val="Основний текст (2) + 11 pt;Напівжирний"/>
    <w:basedOn w:val="2"/>
    <w:rsid w:val="00903A5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uk-UA" w:eastAsia="uk-UA" w:bidi="uk-UA"/>
    </w:rPr>
  </w:style>
  <w:style w:type="character" w:customStyle="1" w:styleId="2Candara65pt0pt">
    <w:name w:val="Основний текст (2) + Candara;6;5 pt;Малі великі літери;Інтервал 0 pt"/>
    <w:basedOn w:val="2"/>
    <w:rsid w:val="00903A55"/>
    <w:rPr>
      <w:rFonts w:ascii="Candara" w:eastAsia="Candara" w:hAnsi="Candara" w:cs="Candara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13"/>
      <w:szCs w:val="13"/>
      <w:u w:val="none"/>
      <w:shd w:val="clear" w:color="auto" w:fill="FFFFFF"/>
      <w:lang w:val="uk-UA" w:eastAsia="uk-UA" w:bidi="uk-UA"/>
    </w:rPr>
  </w:style>
  <w:style w:type="character" w:customStyle="1" w:styleId="2Candara65pt0pt0">
    <w:name w:val="Основний текст (2) + Candara;6;5 pt;Інтервал 0 pt"/>
    <w:basedOn w:val="2"/>
    <w:rsid w:val="00903A55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3"/>
      <w:szCs w:val="13"/>
      <w:u w:val="none"/>
      <w:shd w:val="clear" w:color="auto" w:fill="FFFFFF"/>
      <w:lang w:val="uk-UA" w:eastAsia="uk-UA" w:bidi="uk-UA"/>
    </w:rPr>
  </w:style>
  <w:style w:type="character" w:customStyle="1" w:styleId="2Candara15pt">
    <w:name w:val="Основний текст (2) + Candara;15 pt;Курсив"/>
    <w:basedOn w:val="2"/>
    <w:rsid w:val="00903A55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shd w:val="clear" w:color="auto" w:fill="FFFFFF"/>
      <w:lang w:val="uk-UA" w:eastAsia="uk-UA" w:bidi="uk-UA"/>
    </w:rPr>
  </w:style>
  <w:style w:type="character" w:customStyle="1" w:styleId="2115pt">
    <w:name w:val="Основний текст (2) + 11;5 pt;Курсив"/>
    <w:basedOn w:val="2"/>
    <w:rsid w:val="00903A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uk-UA" w:eastAsia="uk-UA" w:bidi="uk-UA"/>
    </w:rPr>
  </w:style>
  <w:style w:type="character" w:customStyle="1" w:styleId="255pt">
    <w:name w:val="Основний текст (2) + 5;5 pt"/>
    <w:basedOn w:val="2"/>
    <w:rsid w:val="00903A5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uk-UA" w:eastAsia="uk-UA" w:bidi="uk-UA"/>
    </w:rPr>
  </w:style>
  <w:style w:type="character" w:customStyle="1" w:styleId="40">
    <w:name w:val="Основний текст (4)_"/>
    <w:basedOn w:val="a0"/>
    <w:rsid w:val="000A71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d">
    <w:name w:val="Колонтитул_"/>
    <w:basedOn w:val="a0"/>
    <w:link w:val="ae"/>
    <w:rsid w:val="000A719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22">
    <w:name w:val="Заголовок №2_"/>
    <w:basedOn w:val="a0"/>
    <w:link w:val="23"/>
    <w:rsid w:val="000A719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1">
    <w:name w:val="Основний текст (4)"/>
    <w:basedOn w:val="40"/>
    <w:rsid w:val="000A71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uk-UA" w:eastAsia="uk-UA" w:bidi="uk-UA"/>
    </w:rPr>
  </w:style>
  <w:style w:type="paragraph" w:customStyle="1" w:styleId="ae">
    <w:name w:val="Колонтитул"/>
    <w:basedOn w:val="a"/>
    <w:link w:val="ad"/>
    <w:rsid w:val="000A719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3">
    <w:name w:val="Заголовок №2"/>
    <w:basedOn w:val="a"/>
    <w:link w:val="22"/>
    <w:rsid w:val="000A7192"/>
    <w:pPr>
      <w:widowControl w:val="0"/>
      <w:shd w:val="clear" w:color="auto" w:fill="FFFFFF"/>
      <w:spacing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styleId="af">
    <w:name w:val="Hyperlink"/>
    <w:basedOn w:val="a0"/>
    <w:rsid w:val="000A7192"/>
    <w:rPr>
      <w:color w:val="0066CC"/>
      <w:u w:val="single"/>
    </w:rPr>
  </w:style>
  <w:style w:type="character" w:customStyle="1" w:styleId="24">
    <w:name w:val="Колонтитул (2)_"/>
    <w:basedOn w:val="a0"/>
    <w:rsid w:val="000A71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5">
    <w:name w:val="Колонтитул (2)"/>
    <w:basedOn w:val="24"/>
    <w:rsid w:val="000A71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uk-UA" w:eastAsia="uk-UA" w:bidi="uk-UA"/>
    </w:rPr>
  </w:style>
  <w:style w:type="character" w:customStyle="1" w:styleId="2Tahoma14pt">
    <w:name w:val="Колонтитул (2) + Tahoma;14 pt;Напівжирний;Курсив"/>
    <w:basedOn w:val="24"/>
    <w:rsid w:val="000A7192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5">
    <w:name w:val="Основний текст (5)_"/>
    <w:basedOn w:val="a0"/>
    <w:rsid w:val="000A7192"/>
    <w:rPr>
      <w:rFonts w:ascii="Tahoma" w:eastAsia="Tahoma" w:hAnsi="Tahoma" w:cs="Tahoma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0">
    <w:name w:val="Основний текст (5) + Курсив"/>
    <w:basedOn w:val="5"/>
    <w:rsid w:val="000A7192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uk-UA" w:eastAsia="uk-UA" w:bidi="uk-UA"/>
    </w:rPr>
  </w:style>
  <w:style w:type="character" w:customStyle="1" w:styleId="51">
    <w:name w:val="Основний текст (5)"/>
    <w:basedOn w:val="5"/>
    <w:rsid w:val="000A719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uk-UA" w:eastAsia="uk-UA" w:bidi="uk-UA"/>
    </w:rPr>
  </w:style>
  <w:style w:type="character" w:customStyle="1" w:styleId="6">
    <w:name w:val="Основний текст (6)_"/>
    <w:basedOn w:val="a0"/>
    <w:rsid w:val="000A7192"/>
    <w:rPr>
      <w:rFonts w:ascii="Tahoma" w:eastAsia="Tahoma" w:hAnsi="Tahoma" w:cs="Tahoma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Candara65pt">
    <w:name w:val="Основний текст (6) + Candara;6;5 pt"/>
    <w:basedOn w:val="6"/>
    <w:rsid w:val="000A719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uk-UA" w:eastAsia="uk-UA" w:bidi="uk-UA"/>
    </w:rPr>
  </w:style>
  <w:style w:type="character" w:customStyle="1" w:styleId="60">
    <w:name w:val="Основний текст (6)"/>
    <w:basedOn w:val="6"/>
    <w:rsid w:val="000A719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uk-UA" w:eastAsia="uk-UA" w:bidi="uk-UA"/>
    </w:rPr>
  </w:style>
  <w:style w:type="character" w:customStyle="1" w:styleId="6CenturyGothic65pt">
    <w:name w:val="Основний текст (6) + Century Gothic;6;5 pt;Курсив"/>
    <w:basedOn w:val="6"/>
    <w:rsid w:val="000A7192"/>
    <w:rPr>
      <w:rFonts w:ascii="Century Gothic" w:eastAsia="Century Gothic" w:hAnsi="Century Gothic" w:cs="Century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uk-UA" w:eastAsia="uk-UA" w:bidi="uk-UA"/>
    </w:rPr>
  </w:style>
  <w:style w:type="character" w:customStyle="1" w:styleId="411pt">
    <w:name w:val="Основний текст (4) + 11 pt;Напівжирний"/>
    <w:basedOn w:val="40"/>
    <w:rsid w:val="000A71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character" w:customStyle="1" w:styleId="31">
    <w:name w:val="Заголовок №3_"/>
    <w:basedOn w:val="a0"/>
    <w:link w:val="32"/>
    <w:rsid w:val="000A719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6">
    <w:name w:val="Оглавление 2 Знак"/>
    <w:basedOn w:val="a0"/>
    <w:link w:val="27"/>
    <w:rsid w:val="000A7192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af0">
    <w:name w:val="Зміст_"/>
    <w:basedOn w:val="a0"/>
    <w:link w:val="af1"/>
    <w:rsid w:val="000A719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0pt0">
    <w:name w:val="Зміст (2) + 10 pt;Не курсив"/>
    <w:basedOn w:val="26"/>
    <w:rsid w:val="000A719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uk-UA" w:eastAsia="uk-UA" w:bidi="uk-UA"/>
    </w:rPr>
  </w:style>
  <w:style w:type="character" w:customStyle="1" w:styleId="7">
    <w:name w:val="Основний текст (7)_"/>
    <w:basedOn w:val="a0"/>
    <w:link w:val="70"/>
    <w:rsid w:val="000A719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71">
    <w:name w:val="Основний текст (7) + Не напівжирний"/>
    <w:basedOn w:val="7"/>
    <w:rsid w:val="000A719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character" w:customStyle="1" w:styleId="76pt">
    <w:name w:val="Основний текст (7) + Інтервал 6 pt"/>
    <w:basedOn w:val="7"/>
    <w:rsid w:val="000A7192"/>
    <w:rPr>
      <w:rFonts w:ascii="Times New Roman" w:eastAsia="Times New Roman" w:hAnsi="Times New Roman" w:cs="Times New Roman"/>
      <w:b/>
      <w:bCs/>
      <w:color w:val="000000"/>
      <w:spacing w:val="13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character" w:customStyle="1" w:styleId="8">
    <w:name w:val="Основний текст (8)_"/>
    <w:basedOn w:val="a0"/>
    <w:link w:val="80"/>
    <w:rsid w:val="000A719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f2">
    <w:name w:val="Підпис до таблиці_"/>
    <w:basedOn w:val="a0"/>
    <w:link w:val="af3"/>
    <w:rsid w:val="000A719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9">
    <w:name w:val="Основний текст (9)_"/>
    <w:basedOn w:val="a0"/>
    <w:link w:val="90"/>
    <w:rsid w:val="000A7192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914pt">
    <w:name w:val="Основний текст (9) + 14 pt;Не курсив"/>
    <w:basedOn w:val="9"/>
    <w:rsid w:val="000A719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uk-UA" w:eastAsia="uk-UA" w:bidi="uk-UA"/>
    </w:rPr>
  </w:style>
  <w:style w:type="character" w:customStyle="1" w:styleId="13">
    <w:name w:val="Заголовок №1_"/>
    <w:basedOn w:val="a0"/>
    <w:link w:val="14"/>
    <w:rsid w:val="000A7192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character" w:customStyle="1" w:styleId="28">
    <w:name w:val="Підпис до таблиці (2)_"/>
    <w:basedOn w:val="a0"/>
    <w:link w:val="29"/>
    <w:rsid w:val="000A719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3">
    <w:name w:val="Колонтитул (3)_"/>
    <w:basedOn w:val="a0"/>
    <w:link w:val="34"/>
    <w:rsid w:val="000A719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14pt">
    <w:name w:val="Основний текст (4) + 14 pt"/>
    <w:basedOn w:val="40"/>
    <w:rsid w:val="000A71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49pt">
    <w:name w:val="Основний текст (4) + 9 pt;Напівжирний"/>
    <w:basedOn w:val="40"/>
    <w:rsid w:val="000A71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uk-UA" w:eastAsia="uk-UA" w:bidi="uk-UA"/>
    </w:rPr>
  </w:style>
  <w:style w:type="character" w:customStyle="1" w:styleId="316pt">
    <w:name w:val="Заголовок №3 + 16 pt"/>
    <w:basedOn w:val="31"/>
    <w:rsid w:val="000A7192"/>
    <w:rPr>
      <w:rFonts w:ascii="Times New Roman" w:eastAsia="Times New Roman" w:hAnsi="Times New Roman" w:cs="Times New Roman"/>
      <w:color w:val="000000"/>
      <w:spacing w:val="0"/>
      <w:w w:val="100"/>
      <w:position w:val="0"/>
      <w:sz w:val="32"/>
      <w:szCs w:val="32"/>
      <w:shd w:val="clear" w:color="auto" w:fill="FFFFFF"/>
      <w:lang w:val="uk-UA" w:eastAsia="uk-UA" w:bidi="uk-UA"/>
    </w:rPr>
  </w:style>
  <w:style w:type="character" w:customStyle="1" w:styleId="42">
    <w:name w:val="Колонтитул (4)_"/>
    <w:basedOn w:val="a0"/>
    <w:link w:val="43"/>
    <w:rsid w:val="000A719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2">
    <w:name w:val="Заголовок №3"/>
    <w:basedOn w:val="a"/>
    <w:link w:val="31"/>
    <w:rsid w:val="000A7192"/>
    <w:pPr>
      <w:widowControl w:val="0"/>
      <w:shd w:val="clear" w:color="auto" w:fill="FFFFFF"/>
      <w:spacing w:after="540" w:line="0" w:lineRule="atLeast"/>
      <w:jc w:val="center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27">
    <w:name w:val="toc 2"/>
    <w:basedOn w:val="a"/>
    <w:link w:val="26"/>
    <w:autoRedefine/>
    <w:rsid w:val="000A7192"/>
    <w:pPr>
      <w:widowControl w:val="0"/>
      <w:shd w:val="clear" w:color="auto" w:fill="FFFFFF"/>
      <w:spacing w:before="540" w:after="0" w:line="413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f1">
    <w:name w:val="Зміст"/>
    <w:basedOn w:val="a"/>
    <w:link w:val="af0"/>
    <w:rsid w:val="000A7192"/>
    <w:pPr>
      <w:widowControl w:val="0"/>
      <w:shd w:val="clear" w:color="auto" w:fill="FFFFFF"/>
      <w:spacing w:after="0" w:line="413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ий текст (7)"/>
    <w:basedOn w:val="a"/>
    <w:link w:val="7"/>
    <w:rsid w:val="000A7192"/>
    <w:pPr>
      <w:widowControl w:val="0"/>
      <w:shd w:val="clear" w:color="auto" w:fill="FFFFFF"/>
      <w:spacing w:before="300" w:after="0" w:line="370" w:lineRule="exact"/>
      <w:ind w:firstLine="240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ий текст (8)"/>
    <w:basedOn w:val="a"/>
    <w:link w:val="8"/>
    <w:rsid w:val="000A7192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f3">
    <w:name w:val="Підпис до таблиці"/>
    <w:basedOn w:val="a"/>
    <w:link w:val="af2"/>
    <w:rsid w:val="000A7192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90">
    <w:name w:val="Основний текст (9)"/>
    <w:basedOn w:val="a"/>
    <w:link w:val="9"/>
    <w:rsid w:val="000A7192"/>
    <w:pPr>
      <w:widowControl w:val="0"/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14">
    <w:name w:val="Заголовок №1"/>
    <w:basedOn w:val="a"/>
    <w:link w:val="13"/>
    <w:rsid w:val="000A7192"/>
    <w:pPr>
      <w:widowControl w:val="0"/>
      <w:shd w:val="clear" w:color="auto" w:fill="FFFFFF"/>
      <w:spacing w:before="60" w:after="0" w:line="322" w:lineRule="exact"/>
      <w:jc w:val="both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9">
    <w:name w:val="Підпис до таблиці (2)"/>
    <w:basedOn w:val="a"/>
    <w:link w:val="28"/>
    <w:rsid w:val="000A719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4">
    <w:name w:val="Колонтитул (3)"/>
    <w:basedOn w:val="a"/>
    <w:link w:val="33"/>
    <w:rsid w:val="000A719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3">
    <w:name w:val="Колонтитул (4)"/>
    <w:basedOn w:val="a"/>
    <w:link w:val="42"/>
    <w:rsid w:val="000A719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1">
    <w:name w:val="Основний текст (6) + Не напівжирний"/>
    <w:basedOn w:val="6"/>
    <w:rsid w:val="007903F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uk-UA" w:eastAsia="uk-UA" w:bidi="uk-UA"/>
    </w:rPr>
  </w:style>
  <w:style w:type="paragraph" w:customStyle="1" w:styleId="72">
    <w:name w:val="Основной текст7"/>
    <w:basedOn w:val="a"/>
    <w:rsid w:val="00687D27"/>
    <w:pPr>
      <w:widowControl w:val="0"/>
      <w:shd w:val="clear" w:color="auto" w:fill="FFFFFF"/>
      <w:spacing w:after="0" w:line="240" w:lineRule="atLeast"/>
      <w:ind w:hanging="580"/>
    </w:pPr>
    <w:rPr>
      <w:rFonts w:ascii="Arial" w:eastAsia="Times New Roman" w:hAnsi="Arial" w:cs="Arial"/>
      <w:iCs/>
      <w:color w:val="000000"/>
      <w:sz w:val="18"/>
      <w:szCs w:val="18"/>
      <w:lang w:val="ru-RU"/>
    </w:rPr>
  </w:style>
  <w:style w:type="character" w:customStyle="1" w:styleId="85pt0pt">
    <w:name w:val="Основний текст + 8;5 pt;Напівжирний;Інтервал 0 pt"/>
    <w:basedOn w:val="a0"/>
    <w:rsid w:val="00C453AD"/>
    <w:rPr>
      <w:rFonts w:ascii="Times New Roman" w:eastAsia="Times New Roman" w:hAnsi="Times New Roman" w:cs="Times New Roman"/>
      <w:b/>
      <w:bCs/>
      <w:color w:val="000000"/>
      <w:spacing w:val="2"/>
      <w:w w:val="100"/>
      <w:position w:val="0"/>
      <w:sz w:val="17"/>
      <w:szCs w:val="17"/>
      <w:shd w:val="clear" w:color="auto" w:fill="FFFFFF"/>
      <w:lang w:val="uk-UA" w:eastAsia="uk-UA" w:bidi="uk-UA"/>
    </w:rPr>
  </w:style>
  <w:style w:type="character" w:customStyle="1" w:styleId="95pt">
    <w:name w:val="Основний текст + 9;5 pt"/>
    <w:basedOn w:val="a0"/>
    <w:rsid w:val="00C453AD"/>
    <w:rPr>
      <w:rFonts w:ascii="Times New Roman" w:eastAsia="Times New Roman" w:hAnsi="Times New Roman" w:cs="Times New Roman"/>
      <w:color w:val="000000"/>
      <w:spacing w:val="3"/>
      <w:w w:val="100"/>
      <w:position w:val="0"/>
      <w:sz w:val="19"/>
      <w:szCs w:val="19"/>
      <w:shd w:val="clear" w:color="auto" w:fill="FFFFFF"/>
      <w:lang w:val="uk-UA" w:eastAsia="uk-UA" w:bidi="uk-UA"/>
    </w:rPr>
  </w:style>
  <w:style w:type="character" w:customStyle="1" w:styleId="85pt0pt0">
    <w:name w:val="Основний текст + 8;5 pt;Інтервал 0 pt"/>
    <w:basedOn w:val="a0"/>
    <w:rsid w:val="00C453AD"/>
    <w:rPr>
      <w:rFonts w:ascii="Times New Roman" w:eastAsia="Times New Roman" w:hAnsi="Times New Roman" w:cs="Times New Roman"/>
      <w:color w:val="000000"/>
      <w:spacing w:val="2"/>
      <w:w w:val="100"/>
      <w:position w:val="0"/>
      <w:sz w:val="17"/>
      <w:szCs w:val="17"/>
      <w:shd w:val="clear" w:color="auto" w:fill="FFFFFF"/>
      <w:lang w:val="uk-UA" w:eastAsia="uk-UA" w:bidi="uk-UA"/>
    </w:rPr>
  </w:style>
  <w:style w:type="character" w:customStyle="1" w:styleId="6pt0pt">
    <w:name w:val="Основний текст + 6 pt;Інтервал 0 pt"/>
    <w:basedOn w:val="a0"/>
    <w:rsid w:val="00C453AD"/>
    <w:rPr>
      <w:rFonts w:ascii="Times New Roman" w:eastAsia="Times New Roman" w:hAnsi="Times New Roman" w:cs="Times New Roman"/>
      <w:color w:val="000000"/>
      <w:spacing w:val="8"/>
      <w:w w:val="100"/>
      <w:position w:val="0"/>
      <w:sz w:val="12"/>
      <w:szCs w:val="12"/>
      <w:shd w:val="clear" w:color="auto" w:fill="FFFFFF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1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99800-6F86-4485-A09C-00370F2DE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2336</TotalTime>
  <Pages>22</Pages>
  <Words>30240</Words>
  <Characters>17238</Characters>
  <Application>Microsoft Office Word</Application>
  <DocSecurity>0</DocSecurity>
  <Lines>143</Lines>
  <Paragraphs>94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</dc:creator>
  <cp:lastModifiedBy>HP</cp:lastModifiedBy>
  <cp:revision>230</cp:revision>
  <cp:lastPrinted>2025-07-28T05:17:00Z</cp:lastPrinted>
  <dcterms:created xsi:type="dcterms:W3CDTF">2021-05-08T11:50:00Z</dcterms:created>
  <dcterms:modified xsi:type="dcterms:W3CDTF">2025-09-28T16:22:00Z</dcterms:modified>
</cp:coreProperties>
</file>